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8EB7" w14:textId="65417CAC" w:rsidR="000A3863" w:rsidRPr="00193787" w:rsidRDefault="006A4610" w:rsidP="001547E7">
      <w:pPr>
        <w:pStyle w:val="Title"/>
      </w:pPr>
      <w:r>
        <w:rPr>
          <w:rFonts w:ascii="Segoe UI" w:hAnsi="Segoe UI" w:cs="Segoe UI"/>
          <w:b w:val="0"/>
          <w:smallCaps/>
          <w:noProof/>
          <w:highlight w:val="yellow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BC3F221" wp14:editId="6DD753C0">
            <wp:simplePos x="0" y="0"/>
            <wp:positionH relativeFrom="column">
              <wp:posOffset>4528820</wp:posOffset>
            </wp:positionH>
            <wp:positionV relativeFrom="paragraph">
              <wp:posOffset>0</wp:posOffset>
            </wp:positionV>
            <wp:extent cx="15303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241" y="21340"/>
                <wp:lineTo x="2124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63" w:rsidRPr="00193787">
        <w:t>Research Methods Workshop</w:t>
      </w:r>
      <w:r w:rsidR="000A3863" w:rsidRPr="00193787">
        <w:br/>
      </w:r>
    </w:p>
    <w:p w14:paraId="4040AD31" w14:textId="52FBAC94" w:rsidR="00D537CB" w:rsidRPr="00193787" w:rsidRDefault="000A3863" w:rsidP="001547E7">
      <w:pPr>
        <w:pStyle w:val="Title"/>
        <w:rPr>
          <w:sz w:val="40"/>
        </w:rPr>
      </w:pPr>
      <w:r w:rsidRPr="00193787">
        <w:rPr>
          <w:sz w:val="40"/>
        </w:rPr>
        <w:t>P</w:t>
      </w:r>
      <w:r w:rsidR="00127E86" w:rsidRPr="00193787">
        <w:rPr>
          <w:sz w:val="40"/>
        </w:rPr>
        <w:t>artial Le</w:t>
      </w:r>
      <w:r w:rsidR="00F42C86" w:rsidRPr="00193787">
        <w:rPr>
          <w:sz w:val="40"/>
        </w:rPr>
        <w:t>ast Squares Structural Equation</w:t>
      </w:r>
      <w:r w:rsidR="00127E86" w:rsidRPr="00193787">
        <w:rPr>
          <w:sz w:val="40"/>
        </w:rPr>
        <w:t xml:space="preserve"> </w:t>
      </w:r>
      <w:r w:rsidR="0001505E" w:rsidRPr="00193787">
        <w:rPr>
          <w:sz w:val="40"/>
        </w:rPr>
        <w:t>Modelling</w:t>
      </w:r>
      <w:r w:rsidR="00127E86" w:rsidRPr="00193787">
        <w:rPr>
          <w:sz w:val="40"/>
        </w:rPr>
        <w:t xml:space="preserve"> (PLS-SEM)</w:t>
      </w:r>
      <w:r w:rsidR="00676E04" w:rsidRPr="00193787">
        <w:rPr>
          <w:sz w:val="40"/>
        </w:rPr>
        <w:t xml:space="preserve"> </w:t>
      </w:r>
      <w:r w:rsidR="00D537CB" w:rsidRPr="00193787">
        <w:rPr>
          <w:sz w:val="40"/>
        </w:rPr>
        <w:t xml:space="preserve">Using </w:t>
      </w:r>
      <w:proofErr w:type="spellStart"/>
      <w:r w:rsidR="00D537CB" w:rsidRPr="00193787">
        <w:rPr>
          <w:sz w:val="40"/>
        </w:rPr>
        <w:t>SmartPLS</w:t>
      </w:r>
      <w:proofErr w:type="spellEnd"/>
      <w:r w:rsidR="00D537CB" w:rsidRPr="00193787">
        <w:rPr>
          <w:sz w:val="40"/>
        </w:rPr>
        <w:t xml:space="preserve"> 3</w:t>
      </w:r>
    </w:p>
    <w:p w14:paraId="2312E28E" w14:textId="5BE7C370" w:rsidR="00D537CB" w:rsidRPr="00193787" w:rsidRDefault="00D537CB" w:rsidP="001547E7">
      <w:pPr>
        <w:pStyle w:val="Title"/>
      </w:pPr>
      <w:bookmarkStart w:id="0" w:name="_Hlk41634528"/>
      <w:bookmarkEnd w:id="0"/>
    </w:p>
    <w:p w14:paraId="14B77B11" w14:textId="63B2D567" w:rsidR="000A3863" w:rsidRPr="00193787" w:rsidRDefault="000A3863" w:rsidP="00D03832">
      <w:pPr>
        <w:pStyle w:val="Title"/>
      </w:pPr>
    </w:p>
    <w:p w14:paraId="1B447095" w14:textId="031D8A0E" w:rsidR="00B05641" w:rsidRPr="00193787" w:rsidRDefault="00B05641" w:rsidP="00EA27EC">
      <w:pPr>
        <w:pStyle w:val="Heading1"/>
      </w:pPr>
      <w:r w:rsidRPr="00193787">
        <w:t>Instructor</w:t>
      </w:r>
      <w:r w:rsidR="00DF0B22">
        <w:t>s</w:t>
      </w:r>
    </w:p>
    <w:p w14:paraId="71D75D40" w14:textId="46CD2DBA" w:rsidR="000A3863" w:rsidRPr="00193787" w:rsidRDefault="00EB7E23" w:rsidP="00DD3D15">
      <w:r w:rsidRPr="00193787">
        <w:rPr>
          <w:b/>
        </w:rPr>
        <w:t>Dr. Christian M. Ringle</w:t>
      </w:r>
      <w:r w:rsidR="005C332E" w:rsidRPr="00193787">
        <w:t xml:space="preserve">, </w:t>
      </w:r>
      <w:r w:rsidRPr="00193787">
        <w:t>Professor of Management</w:t>
      </w:r>
      <w:r w:rsidR="00F86E82" w:rsidRPr="00193787">
        <w:t xml:space="preserve">, </w:t>
      </w:r>
      <w:r w:rsidR="00EF45A9" w:rsidRPr="00193787">
        <w:br/>
      </w:r>
      <w:r w:rsidRPr="00193787">
        <w:t>Hamburg University of Technology (TUHH), Germany</w:t>
      </w:r>
      <w:r w:rsidR="00EA27EC" w:rsidRPr="00193787">
        <w:t>,</w:t>
      </w:r>
      <w:r w:rsidR="000A3863" w:rsidRPr="00193787">
        <w:t xml:space="preserve"> </w:t>
      </w:r>
      <w:r w:rsidR="000A3863" w:rsidRPr="00193787">
        <w:rPr>
          <w:i/>
        </w:rPr>
        <w:t>and</w:t>
      </w:r>
      <w:r w:rsidR="000A3863" w:rsidRPr="00193787">
        <w:t xml:space="preserve"> University of Waikato, New Zealand</w:t>
      </w:r>
    </w:p>
    <w:p w14:paraId="12897354" w14:textId="2FD19989" w:rsidR="000A3863" w:rsidRPr="00193787" w:rsidRDefault="006A4610" w:rsidP="00DD3D15">
      <w:r w:rsidRPr="00193787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707F4CC" wp14:editId="5C0908BE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2219960" cy="1612900"/>
            <wp:effectExtent l="0" t="0" r="8890" b="6350"/>
            <wp:wrapTight wrapText="bothSides">
              <wp:wrapPolygon edited="0">
                <wp:start x="0" y="0"/>
                <wp:lineTo x="0" y="21430"/>
                <wp:lineTo x="21501" y="21430"/>
                <wp:lineTo x="2150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E02F9" w14:textId="77777777" w:rsidR="006A4610" w:rsidRDefault="005C332E" w:rsidP="005C332E">
      <w:pPr>
        <w:jc w:val="both"/>
      </w:pPr>
      <w:r w:rsidRPr="00193787">
        <w:rPr>
          <w:rStyle w:val="Strong"/>
          <w:b w:val="0"/>
        </w:rPr>
        <w:t>Christian M. Ringle</w:t>
      </w:r>
      <w:r w:rsidRPr="00193787">
        <w:t xml:space="preserve"> is a Chaired Professor of Management and the Director of the Institute of Human Resource Management and Organizations (HRMO) in the Depart</w:t>
      </w:r>
      <w:r w:rsidR="00EF45A9" w:rsidRPr="00193787">
        <w:softHyphen/>
      </w:r>
      <w:r w:rsidRPr="00193787">
        <w:t>ment of Management Sciences and Techno</w:t>
      </w:r>
      <w:r w:rsidR="00EF45A9" w:rsidRPr="00193787">
        <w:softHyphen/>
      </w:r>
      <w:r w:rsidRPr="00193787">
        <w:t xml:space="preserve">logy at the Hamburg University of Technology (TUHH), Germany, and a Conjoint Professor of the Waikato Management School, New Zealand. </w:t>
      </w:r>
    </w:p>
    <w:p w14:paraId="353D09CE" w14:textId="77777777" w:rsidR="006A4610" w:rsidRDefault="006A4610" w:rsidP="005C332E">
      <w:pPr>
        <w:jc w:val="both"/>
      </w:pPr>
    </w:p>
    <w:p w14:paraId="6EAD937C" w14:textId="77777777" w:rsidR="006A4610" w:rsidRDefault="005C332E" w:rsidP="005C332E">
      <w:pPr>
        <w:jc w:val="both"/>
      </w:pPr>
      <w:r w:rsidRPr="00193787">
        <w:t>He holds a PhD from the Faculty of Business and Economics at the University of Hamburg. Amongst other research stays and appoint</w:t>
      </w:r>
      <w:r w:rsidR="00EF45A9" w:rsidRPr="00193787">
        <w:softHyphen/>
      </w:r>
      <w:r w:rsidRPr="00193787">
        <w:t xml:space="preserve">ments, Ringle was a visiting researcher at the Georgia State University and the Osaka City University and he was a Conjoint Professor at the University of Technology Sydney and the University of Newcastle in Australia. </w:t>
      </w:r>
    </w:p>
    <w:p w14:paraId="61470486" w14:textId="77777777" w:rsidR="006A4610" w:rsidRDefault="006A4610" w:rsidP="005C332E">
      <w:pPr>
        <w:jc w:val="both"/>
      </w:pPr>
    </w:p>
    <w:p w14:paraId="1FC935E4" w14:textId="5430700A" w:rsidR="000A3863" w:rsidRPr="00193787" w:rsidRDefault="005C332E" w:rsidP="005C332E">
      <w:pPr>
        <w:jc w:val="both"/>
      </w:pPr>
      <w:r w:rsidRPr="00193787">
        <w:t xml:space="preserve">His research addresses human resource management, organization, marketing, strategic management, and quantitative methods for business and market research. His contributions in these fields have been published in journals such as </w:t>
      </w:r>
      <w:r w:rsidRPr="00193787">
        <w:rPr>
          <w:rStyle w:val="Emphasis"/>
        </w:rPr>
        <w:t xml:space="preserve">International Journal of Research in Marketing, Information Systems Research, Journal of Business Research, Journal of Leisure Research, Journal of Service Research, </w:t>
      </w:r>
      <w:proofErr w:type="gramStart"/>
      <w:r w:rsidRPr="00193787">
        <w:rPr>
          <w:rStyle w:val="Emphasis"/>
        </w:rPr>
        <w:t>Journal</w:t>
      </w:r>
      <w:proofErr w:type="gramEnd"/>
      <w:r w:rsidRPr="00193787">
        <w:rPr>
          <w:rStyle w:val="Emphasis"/>
        </w:rPr>
        <w:t xml:space="preserve"> of the Academy of Marketing Science, Long Range Planning, MIS Quarterly, and</w:t>
      </w:r>
      <w:r w:rsidRPr="00193787">
        <w:t xml:space="preserve"> </w:t>
      </w:r>
      <w:r w:rsidRPr="00193787">
        <w:rPr>
          <w:rStyle w:val="Emphasis"/>
        </w:rPr>
        <w:t>Tourism Management</w:t>
      </w:r>
      <w:r w:rsidRPr="00193787">
        <w:t xml:space="preserve">. </w:t>
      </w:r>
      <w:r w:rsidR="002326C7">
        <w:t xml:space="preserve">Moreover, Christian is a co-author of two textbooks on the PLS-SEM method and a co-developer of the </w:t>
      </w:r>
      <w:proofErr w:type="spellStart"/>
      <w:r w:rsidR="002326C7">
        <w:t>SmartPLS</w:t>
      </w:r>
      <w:proofErr w:type="spellEnd"/>
      <w:r w:rsidR="002326C7">
        <w:t xml:space="preserve"> software program.</w:t>
      </w:r>
      <w:r w:rsidR="00917C5F">
        <w:t xml:space="preserve"> </w:t>
      </w:r>
      <w:r w:rsidR="00247876" w:rsidRPr="00193787">
        <w:t>Recently, he</w:t>
      </w:r>
      <w:r w:rsidRPr="00193787">
        <w:t xml:space="preserve"> has been included in the 2018 </w:t>
      </w:r>
      <w:r w:rsidR="001B2D9B" w:rsidRPr="00193787">
        <w:t xml:space="preserve">and 2019 </w:t>
      </w:r>
      <w:proofErr w:type="spellStart"/>
      <w:r w:rsidRPr="00193787">
        <w:rPr>
          <w:i/>
        </w:rPr>
        <w:t>Clarivate</w:t>
      </w:r>
      <w:proofErr w:type="spellEnd"/>
      <w:r w:rsidRPr="00193787">
        <w:rPr>
          <w:i/>
        </w:rPr>
        <w:t xml:space="preserve"> Analytics' Highly Researchers</w:t>
      </w:r>
      <w:r w:rsidRPr="00193787">
        <w:t xml:space="preserve"> list. He regularly teaches doctoral seminars on multivariate statistics, especially the PLS-SEM method, and the use of the statistical software</w:t>
      </w:r>
      <w:r w:rsidR="00917C5F">
        <w:t>.</w:t>
      </w:r>
    </w:p>
    <w:p w14:paraId="150A4F35" w14:textId="6E113E57" w:rsidR="000A3863" w:rsidRPr="00193787" w:rsidRDefault="000A3863" w:rsidP="00DD3D15"/>
    <w:p w14:paraId="0DD1D156" w14:textId="76C7D4EE" w:rsidR="00A51B21" w:rsidRPr="00193787" w:rsidRDefault="005C332E" w:rsidP="00931D85">
      <w:pPr>
        <w:pStyle w:val="ListParagraph"/>
        <w:numPr>
          <w:ilvl w:val="0"/>
          <w:numId w:val="49"/>
        </w:numPr>
        <w:ind w:left="360"/>
      </w:pPr>
      <w:r w:rsidRPr="00193787">
        <w:t xml:space="preserve">More information on Christian M. Ringle and his list of publications: </w:t>
      </w:r>
      <w:r w:rsidR="00B51978" w:rsidRPr="00193787">
        <w:t xml:space="preserve">http://www.tuhh.de/hrmo/team/prof-dr-c-m-ringle.html </w:t>
      </w:r>
    </w:p>
    <w:p w14:paraId="3A455BEE" w14:textId="21AF7E6C" w:rsidR="000B1C67" w:rsidRPr="00193787" w:rsidRDefault="000B1C67" w:rsidP="00931D85">
      <w:pPr>
        <w:pStyle w:val="ListParagraph"/>
        <w:numPr>
          <w:ilvl w:val="0"/>
          <w:numId w:val="49"/>
        </w:numPr>
        <w:ind w:left="360"/>
        <w:jc w:val="both"/>
      </w:pPr>
      <w:r w:rsidRPr="00193787">
        <w:t xml:space="preserve">Google Scholar: https://scholar.google.de/citations?user=y5F176wAAAAJ&amp;hl=de  </w:t>
      </w:r>
    </w:p>
    <w:p w14:paraId="58BFE06D" w14:textId="17C94332" w:rsidR="005A416F" w:rsidRDefault="005C332E" w:rsidP="00931D85">
      <w:pPr>
        <w:pStyle w:val="ListParagraph"/>
        <w:numPr>
          <w:ilvl w:val="0"/>
          <w:numId w:val="49"/>
        </w:numPr>
        <w:ind w:left="360"/>
        <w:jc w:val="both"/>
      </w:pPr>
      <w:r w:rsidRPr="00193787">
        <w:t>Email: c.ringle@tuhh.de</w:t>
      </w:r>
    </w:p>
    <w:p w14:paraId="1F238F63" w14:textId="6F952EDD" w:rsidR="003D22F7" w:rsidRDefault="003D22F7" w:rsidP="00931D85">
      <w:pPr>
        <w:jc w:val="both"/>
      </w:pPr>
    </w:p>
    <w:p w14:paraId="11B88E3C" w14:textId="1875971F" w:rsidR="003D22F7" w:rsidRDefault="006A4610" w:rsidP="002326C7">
      <w:pPr>
        <w:jc w:val="both"/>
      </w:pPr>
      <w:r w:rsidRPr="008C1C75">
        <w:rPr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053EDFC" wp14:editId="6925B0E8">
            <wp:simplePos x="0" y="0"/>
            <wp:positionH relativeFrom="margin">
              <wp:posOffset>3714750</wp:posOffset>
            </wp:positionH>
            <wp:positionV relativeFrom="margin">
              <wp:posOffset>7672705</wp:posOffset>
            </wp:positionV>
            <wp:extent cx="2358390" cy="1568450"/>
            <wp:effectExtent l="0" t="0" r="3810" b="0"/>
            <wp:wrapThrough wrapText="bothSides">
              <wp:wrapPolygon edited="0">
                <wp:start x="0" y="0"/>
                <wp:lineTo x="0" y="21250"/>
                <wp:lineTo x="21460" y="21250"/>
                <wp:lineTo x="214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o Sarstedt_Sep 2018_(c) Harald Krieg_kle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BB266" w14:textId="12A9D5A3" w:rsidR="003D22F7" w:rsidRPr="008C1C75" w:rsidRDefault="003D22F7" w:rsidP="003D22F7">
      <w:pPr>
        <w:rPr>
          <w:bCs/>
        </w:rPr>
      </w:pPr>
      <w:r w:rsidRPr="008C1C75">
        <w:rPr>
          <w:b/>
        </w:rPr>
        <w:t xml:space="preserve">Dr. Marko Sarstedt, </w:t>
      </w:r>
      <w:r w:rsidRPr="008C1C75">
        <w:rPr>
          <w:bCs/>
        </w:rPr>
        <w:t>Professor of Marketing</w:t>
      </w:r>
    </w:p>
    <w:p w14:paraId="2C87A422" w14:textId="77777777" w:rsidR="003D22F7" w:rsidRPr="008C1C75" w:rsidRDefault="003D22F7" w:rsidP="003D22F7">
      <w:pPr>
        <w:rPr>
          <w:bCs/>
        </w:rPr>
      </w:pPr>
      <w:r w:rsidRPr="008C1C75">
        <w:rPr>
          <w:bCs/>
        </w:rPr>
        <w:t>Otto-von-Guericke University Magdeburg, Germany, and Monash University Malaysia, Malaysia</w:t>
      </w:r>
    </w:p>
    <w:p w14:paraId="10F37928" w14:textId="77777777" w:rsidR="003D22F7" w:rsidRPr="008C1C75" w:rsidRDefault="003D22F7" w:rsidP="003D22F7">
      <w:pPr>
        <w:rPr>
          <w:b/>
        </w:rPr>
      </w:pPr>
    </w:p>
    <w:p w14:paraId="677BB5C4" w14:textId="608ACA56" w:rsidR="003D22F7" w:rsidRPr="008C1C75" w:rsidRDefault="003D22F7" w:rsidP="003D22F7">
      <w:pPr>
        <w:jc w:val="both"/>
      </w:pPr>
      <w:r w:rsidRPr="008C1C75">
        <w:t xml:space="preserve">Marko is a </w:t>
      </w:r>
      <w:r>
        <w:t>C</w:t>
      </w:r>
      <w:r w:rsidRPr="008C1C75">
        <w:t xml:space="preserve">haired </w:t>
      </w:r>
      <w:r>
        <w:t>P</w:t>
      </w:r>
      <w:r w:rsidRPr="008C1C75">
        <w:t xml:space="preserve">rofessor of </w:t>
      </w:r>
      <w:r>
        <w:t>M</w:t>
      </w:r>
      <w:r w:rsidRPr="008C1C75">
        <w:t xml:space="preserve">arketing at the Otto-von-Guericke-University Magdeburg (Germany) and an </w:t>
      </w:r>
      <w:r>
        <w:t>A</w:t>
      </w:r>
      <w:r w:rsidRPr="008C1C75">
        <w:t xml:space="preserve">djunct </w:t>
      </w:r>
      <w:r>
        <w:t>P</w:t>
      </w:r>
      <w:r w:rsidRPr="008C1C75">
        <w:t>rofessor at Monash University</w:t>
      </w:r>
      <w:r>
        <w:t xml:space="preserve"> </w:t>
      </w:r>
      <w:r w:rsidRPr="008C1C75">
        <w:t>Malaysia. His</w:t>
      </w:r>
      <w:r>
        <w:t xml:space="preserve"> </w:t>
      </w:r>
      <w:r w:rsidRPr="008C1C75">
        <w:t xml:space="preserve">main research </w:t>
      </w:r>
      <w:r w:rsidRPr="008C1C75">
        <w:lastRenderedPageBreak/>
        <w:t xml:space="preserve">interest is the advancement of research methods to </w:t>
      </w:r>
      <w:r>
        <w:t>further</w:t>
      </w:r>
      <w:r w:rsidRPr="008C1C75">
        <w:t xml:space="preserve"> the understanding of consumer behavior. His research has been published in</w:t>
      </w:r>
      <w:r>
        <w:t xml:space="preserve"> </w:t>
      </w:r>
      <w:r w:rsidRPr="00C27F36">
        <w:rPr>
          <w:i/>
          <w:iCs/>
        </w:rPr>
        <w:t xml:space="preserve">Nature Human </w:t>
      </w:r>
      <w:proofErr w:type="spellStart"/>
      <w:r w:rsidRPr="00C27F36">
        <w:rPr>
          <w:i/>
          <w:iCs/>
        </w:rPr>
        <w:t>Behavio</w:t>
      </w:r>
      <w:r>
        <w:rPr>
          <w:i/>
          <w:iCs/>
        </w:rPr>
        <w:t>u</w:t>
      </w:r>
      <w:r w:rsidRPr="00C27F36">
        <w:rPr>
          <w:i/>
          <w:iCs/>
        </w:rPr>
        <w:t>r</w:t>
      </w:r>
      <w:proofErr w:type="spellEnd"/>
      <w:r w:rsidRPr="008C1C75">
        <w:t xml:space="preserve">, </w:t>
      </w:r>
      <w:r w:rsidRPr="00C27F36">
        <w:rPr>
          <w:i/>
          <w:iCs/>
        </w:rPr>
        <w:t>Journal of Marketing</w:t>
      </w:r>
      <w:r w:rsidRPr="008C1C75">
        <w:t xml:space="preserve"> </w:t>
      </w:r>
      <w:r w:rsidRPr="00C27F36">
        <w:rPr>
          <w:i/>
          <w:iCs/>
        </w:rPr>
        <w:t>Research</w:t>
      </w:r>
      <w:r w:rsidRPr="008C1C75">
        <w:t xml:space="preserve">, </w:t>
      </w:r>
      <w:r w:rsidRPr="00C27F36">
        <w:rPr>
          <w:i/>
          <w:iCs/>
        </w:rPr>
        <w:t>Journal of the Academy of Marketing Science</w:t>
      </w:r>
      <w:r w:rsidRPr="008C1C75">
        <w:t xml:space="preserve">, </w:t>
      </w:r>
      <w:r w:rsidRPr="00C27F36">
        <w:rPr>
          <w:i/>
          <w:iCs/>
        </w:rPr>
        <w:t>Multivariate Behavioral Research</w:t>
      </w:r>
      <w:r w:rsidRPr="008C1C75">
        <w:t xml:space="preserve">, </w:t>
      </w:r>
      <w:r w:rsidRPr="00C27F36">
        <w:rPr>
          <w:i/>
          <w:iCs/>
        </w:rPr>
        <w:t>Organizational Research Methods</w:t>
      </w:r>
      <w:r w:rsidRPr="008C1C75">
        <w:t xml:space="preserve">, </w:t>
      </w:r>
      <w:r w:rsidRPr="00C27F36">
        <w:rPr>
          <w:i/>
          <w:iCs/>
        </w:rPr>
        <w:t>MIS Quarterly</w:t>
      </w:r>
      <w:r w:rsidRPr="008C1C75">
        <w:t xml:space="preserve">, and </w:t>
      </w:r>
      <w:proofErr w:type="spellStart"/>
      <w:r w:rsidRPr="00C27F36">
        <w:rPr>
          <w:i/>
          <w:iCs/>
        </w:rPr>
        <w:t>Psychometrika</w:t>
      </w:r>
      <w:proofErr w:type="spellEnd"/>
      <w:r w:rsidRPr="008C1C75">
        <w:t>, among others. According to the 2019</w:t>
      </w:r>
      <w:r>
        <w:t xml:space="preserve"> </w:t>
      </w:r>
      <w:r w:rsidRPr="008C1C75">
        <w:t>F.A.Z. ranking, he is among the three most influential researchers in Germany,</w:t>
      </w:r>
      <w:r>
        <w:t xml:space="preserve"> </w:t>
      </w:r>
      <w:r w:rsidRPr="008C1C75">
        <w:t xml:space="preserve">Austria, and Switzerland. Marko has been named member at </w:t>
      </w:r>
      <w:proofErr w:type="spellStart"/>
      <w:r w:rsidRPr="008C1C75">
        <w:t>Clarivate</w:t>
      </w:r>
      <w:proofErr w:type="spellEnd"/>
      <w:r w:rsidRPr="008C1C75">
        <w:t xml:space="preserve"> Analytics’</w:t>
      </w:r>
      <w:r>
        <w:t xml:space="preserve"> </w:t>
      </w:r>
      <w:r w:rsidRPr="008C1C75">
        <w:t>Highly Cited Researchers List, which includes the “world’s most impactful scientific</w:t>
      </w:r>
      <w:r>
        <w:t xml:space="preserve"> </w:t>
      </w:r>
      <w:r w:rsidRPr="008C1C75">
        <w:t>researcher</w:t>
      </w:r>
      <w:r>
        <w:t>s.”</w:t>
      </w:r>
    </w:p>
    <w:p w14:paraId="0FF90FED" w14:textId="77777777" w:rsidR="003D22F7" w:rsidRPr="008C1C75" w:rsidRDefault="003D22F7" w:rsidP="003D22F7">
      <w:pPr>
        <w:rPr>
          <w:b/>
        </w:rPr>
      </w:pPr>
    </w:p>
    <w:p w14:paraId="3E70C696" w14:textId="261FB69A" w:rsidR="003D22F7" w:rsidRPr="00193787" w:rsidRDefault="003D22F7" w:rsidP="00931D85">
      <w:pPr>
        <w:pStyle w:val="ListParagraph"/>
        <w:numPr>
          <w:ilvl w:val="0"/>
          <w:numId w:val="50"/>
        </w:numPr>
      </w:pPr>
      <w:r w:rsidRPr="00193787">
        <w:t xml:space="preserve">More information on </w:t>
      </w:r>
      <w:r>
        <w:t>Marko</w:t>
      </w:r>
      <w:r w:rsidRPr="00193787">
        <w:t xml:space="preserve"> and his list of publications: </w:t>
      </w:r>
      <w:r w:rsidRPr="008C1C75">
        <w:t>http://www.marketing.ovgu.de/marketing/en/Team/Head+of+the+Chair-p-966.html</w:t>
      </w:r>
    </w:p>
    <w:p w14:paraId="3588866D" w14:textId="77777777" w:rsidR="003D22F7" w:rsidRPr="00193787" w:rsidRDefault="003D22F7" w:rsidP="00931D85">
      <w:pPr>
        <w:pStyle w:val="ListParagraph"/>
        <w:numPr>
          <w:ilvl w:val="0"/>
          <w:numId w:val="50"/>
        </w:numPr>
        <w:jc w:val="both"/>
      </w:pPr>
      <w:r w:rsidRPr="00193787">
        <w:t>Google Scholar</w:t>
      </w:r>
      <w:r w:rsidRPr="008C1C75">
        <w:t xml:space="preserve"> https://scholar.google.de/citations?user=KnnmEP4AAAAJ&amp;hl=de</w:t>
      </w:r>
    </w:p>
    <w:p w14:paraId="46034DC7" w14:textId="29E4DCD4" w:rsidR="003D22F7" w:rsidRPr="00DF0B22" w:rsidRDefault="003D22F7" w:rsidP="002326C7">
      <w:pPr>
        <w:pStyle w:val="ListParagraph"/>
        <w:numPr>
          <w:ilvl w:val="0"/>
          <w:numId w:val="50"/>
        </w:numPr>
        <w:jc w:val="both"/>
      </w:pPr>
      <w:r w:rsidRPr="00193787">
        <w:t xml:space="preserve">Email: </w:t>
      </w:r>
      <w:r>
        <w:t>marko.sarstedt@ovgu.de</w:t>
      </w:r>
    </w:p>
    <w:p w14:paraId="69538698" w14:textId="77777777" w:rsidR="00B05641" w:rsidRPr="00193787" w:rsidRDefault="00247876" w:rsidP="00EA27EC">
      <w:pPr>
        <w:pStyle w:val="Heading1"/>
      </w:pPr>
      <w:r w:rsidRPr="00193787">
        <w:t>Goal and overview</w:t>
      </w:r>
    </w:p>
    <w:p w14:paraId="101D9A8E" w14:textId="6C845675" w:rsidR="00247876" w:rsidRPr="00193787" w:rsidRDefault="00247876" w:rsidP="00247876">
      <w:pPr>
        <w:pStyle w:val="BodyText"/>
        <w:rPr>
          <w:snapToGrid w:val="0"/>
        </w:rPr>
      </w:pPr>
      <w:r w:rsidRPr="00193787">
        <w:rPr>
          <w:snapToGrid w:val="0"/>
        </w:rPr>
        <w:t xml:space="preserve">This </w:t>
      </w:r>
      <w:r w:rsidR="00DF0B22">
        <w:rPr>
          <w:snapToGrid w:val="0"/>
        </w:rPr>
        <w:t>six</w:t>
      </w:r>
      <w:r w:rsidR="006A4610">
        <w:rPr>
          <w:snapToGrid w:val="0"/>
        </w:rPr>
        <w:t>-part</w:t>
      </w:r>
      <w:r w:rsidR="00DF0B22">
        <w:rPr>
          <w:snapToGrid w:val="0"/>
        </w:rPr>
        <w:t xml:space="preserve"> online course </w:t>
      </w:r>
      <w:r w:rsidRPr="00193787">
        <w:rPr>
          <w:snapToGrid w:val="0"/>
        </w:rPr>
        <w:t xml:space="preserve">participants to the state-of-the-art of partial least squares structural equation modeling (PLS-SEM) using </w:t>
      </w:r>
      <w:hyperlink r:id="rId11" w:history="1">
        <w:r w:rsidRPr="00193787">
          <w:rPr>
            <w:snapToGrid w:val="0"/>
          </w:rPr>
          <w:t xml:space="preserve">the </w:t>
        </w:r>
        <w:proofErr w:type="spellStart"/>
        <w:r w:rsidRPr="00193787">
          <w:rPr>
            <w:snapToGrid w:val="0"/>
          </w:rPr>
          <w:t>SmartPLS</w:t>
        </w:r>
        <w:proofErr w:type="spellEnd"/>
        <w:r w:rsidRPr="00193787">
          <w:rPr>
            <w:snapToGrid w:val="0"/>
          </w:rPr>
          <w:t xml:space="preserve"> 3 software</w:t>
        </w:r>
      </w:hyperlink>
      <w:r w:rsidRPr="00193787">
        <w:rPr>
          <w:snapToGrid w:val="0"/>
        </w:rPr>
        <w:t>. The first day of the course provide</w:t>
      </w:r>
      <w:r w:rsidR="00DF0B22">
        <w:rPr>
          <w:snapToGrid w:val="0"/>
        </w:rPr>
        <w:t>s</w:t>
      </w:r>
      <w:r w:rsidRPr="00193787">
        <w:rPr>
          <w:snapToGrid w:val="0"/>
        </w:rPr>
        <w:t xml:space="preserve"> a profound introduction to PLS-SEM. Participants will learn the foundations of PLS-SEM and how to apply it by means of the </w:t>
      </w:r>
      <w:proofErr w:type="spellStart"/>
      <w:r w:rsidRPr="00193787">
        <w:rPr>
          <w:snapToGrid w:val="0"/>
        </w:rPr>
        <w:t>SmartPLS</w:t>
      </w:r>
      <w:proofErr w:type="spellEnd"/>
      <w:r w:rsidRPr="00193787">
        <w:rPr>
          <w:snapToGrid w:val="0"/>
        </w:rPr>
        <w:t xml:space="preserve"> 3 software. </w:t>
      </w:r>
      <w:r w:rsidR="00DF0B22">
        <w:rPr>
          <w:snapToGrid w:val="0"/>
        </w:rPr>
        <w:t>The course continues with advanced topics including mediation, moderation, higher-order models, and the importance-performance map analysis (IPMA). At the end of the course, a live (online) wrap-up session includes case study exercises, questions and answers, and an outlook on additional advance</w:t>
      </w:r>
      <w:r w:rsidR="00875AEE">
        <w:rPr>
          <w:snapToGrid w:val="0"/>
        </w:rPr>
        <w:t>d</w:t>
      </w:r>
      <w:r w:rsidR="00DF0B22">
        <w:rPr>
          <w:snapToGrid w:val="0"/>
        </w:rPr>
        <w:t xml:space="preserve"> topics. </w:t>
      </w:r>
    </w:p>
    <w:p w14:paraId="4366CA3C" w14:textId="77777777" w:rsidR="00247876" w:rsidRPr="00193787" w:rsidRDefault="00247876" w:rsidP="00247876">
      <w:pPr>
        <w:pStyle w:val="Heading1"/>
      </w:pPr>
      <w:r w:rsidRPr="00193787">
        <w:t>The relevance of PLS-SEM in business research</w:t>
      </w:r>
    </w:p>
    <w:p w14:paraId="19367AF3" w14:textId="5B8BD3AB" w:rsidR="00EF45A9" w:rsidRPr="00193787" w:rsidRDefault="00247876" w:rsidP="00247876">
      <w:pPr>
        <w:pStyle w:val="BodyText"/>
        <w:rPr>
          <w:snapToGrid w:val="0"/>
        </w:rPr>
      </w:pPr>
      <w:r w:rsidRPr="00193787">
        <w:rPr>
          <w:snapToGrid w:val="0"/>
        </w:rPr>
        <w:t xml:space="preserve">PLS-SEM is a composite-based approach to SEM, which aims at maximizing the explained variance of dependent constructs in the path model. </w:t>
      </w:r>
      <w:r w:rsidR="00EF45A9" w:rsidRPr="00193787">
        <w:rPr>
          <w:snapToGrid w:val="0"/>
        </w:rPr>
        <w:t xml:space="preserve">Researchers and practitioners use PLS-SEM especially when they conduct studies on success factors and the sources of competitive advantage. </w:t>
      </w:r>
    </w:p>
    <w:p w14:paraId="680CA254" w14:textId="24A19683" w:rsidR="00247876" w:rsidRPr="00193787" w:rsidRDefault="00247876" w:rsidP="00247876">
      <w:pPr>
        <w:pStyle w:val="BodyText"/>
        <w:rPr>
          <w:snapToGrid w:val="0"/>
        </w:rPr>
      </w:pPr>
      <w:r w:rsidRPr="00193787">
        <w:rPr>
          <w:snapToGrid w:val="0"/>
        </w:rPr>
        <w:t xml:space="preserve">Compared to other SEM techniques, PLS-SEM allows researchers to estimate very complex models with many constructs and indicator variables. Furthermore, PLS-SEM allows to estimate reflective and formative constructs and generally offers much flexibility in terms of data requirements. The goal of PLS-SEM is the explanation of variances (prediction-oriented character of the methodology) rather than explaining </w:t>
      </w:r>
      <w:proofErr w:type="spellStart"/>
      <w:r w:rsidRPr="00193787">
        <w:rPr>
          <w:snapToGrid w:val="0"/>
        </w:rPr>
        <w:t>covariances</w:t>
      </w:r>
      <w:proofErr w:type="spellEnd"/>
      <w:r w:rsidRPr="00193787">
        <w:rPr>
          <w:snapToGrid w:val="0"/>
        </w:rPr>
        <w:t xml:space="preserve"> (theory testing via covariance-based SEM, CB-SEM). The application of the PLS-SEM method is of </w:t>
      </w:r>
      <w:r w:rsidR="00570C35" w:rsidRPr="00193787">
        <w:rPr>
          <w:snapToGrid w:val="0"/>
        </w:rPr>
        <w:t>high</w:t>
      </w:r>
      <w:r w:rsidRPr="00193787">
        <w:rPr>
          <w:snapToGrid w:val="0"/>
        </w:rPr>
        <w:t xml:space="preserve"> interest if the assumptions of CB-SEM are violated and the proposed cause-and-effect relationships are not sufficiently explored. An additional advantage of the PLS-SEM method is the unrestricted inclusion of latent variables in </w:t>
      </w:r>
      <w:r w:rsidR="00570C35" w:rsidRPr="00193787">
        <w:rPr>
          <w:snapToGrid w:val="0"/>
        </w:rPr>
        <w:t xml:space="preserve">small to very </w:t>
      </w:r>
      <w:r w:rsidR="000B1C67" w:rsidRPr="00193787">
        <w:rPr>
          <w:snapToGrid w:val="0"/>
        </w:rPr>
        <w:t xml:space="preserve">complex </w:t>
      </w:r>
      <w:r w:rsidRPr="00193787">
        <w:rPr>
          <w:snapToGrid w:val="0"/>
        </w:rPr>
        <w:t xml:space="preserve">path </w:t>
      </w:r>
      <w:r w:rsidR="000B1C67" w:rsidRPr="00193787">
        <w:rPr>
          <w:snapToGrid w:val="0"/>
        </w:rPr>
        <w:t>models</w:t>
      </w:r>
      <w:r w:rsidRPr="00193787">
        <w:rPr>
          <w:snapToGrid w:val="0"/>
        </w:rPr>
        <w:t xml:space="preserve"> that draw on either/both reflective or formative measurements models. PLS-SEM has received considerable attention in a variety of </w:t>
      </w:r>
      <w:r w:rsidR="00931D85" w:rsidRPr="00193787">
        <w:rPr>
          <w:snapToGrid w:val="0"/>
        </w:rPr>
        <w:t>disciplines</w:t>
      </w:r>
      <w:r w:rsidR="00931D85">
        <w:rPr>
          <w:snapToGrid w:val="0"/>
        </w:rPr>
        <w:t xml:space="preserve"> </w:t>
      </w:r>
      <w:r w:rsidR="00931D85">
        <w:rPr>
          <w:snapToGrid w:val="0"/>
        </w:rPr>
        <w:fldChar w:fldCharType="begin">
          <w:fldData xml:space="preserve">PEVuZE5vdGU+PENpdGU+PEF1dGhvcj5SaW5nbGU8L0F1dGhvcj48WWVhcj4yMDIwPC9ZZWFyPjxS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</w:fldData>
        </w:fldChar>
      </w:r>
      <w:r w:rsidR="00931D85">
        <w:rPr>
          <w:snapToGrid w:val="0"/>
        </w:rPr>
        <w:instrText xml:space="preserve"> ADDIN EN.CITE </w:instrText>
      </w:r>
      <w:r w:rsidR="00931D85">
        <w:rPr>
          <w:snapToGrid w:val="0"/>
        </w:rPr>
        <w:fldChar w:fldCharType="begin">
          <w:fldData xml:space="preserve">PEVuZE5vdGU+PENpdGU+PEF1dGhvcj5SaW5nbGU8L0F1dGhvcj48WWVhcj4yMDIwPC9ZZWFyPjxS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</w:fldData>
        </w:fldChar>
      </w:r>
      <w:r w:rsidR="00931D85">
        <w:rPr>
          <w:snapToGrid w:val="0"/>
        </w:rPr>
        <w:instrText xml:space="preserve"> ADDIN EN.CITE.DATA </w:instrText>
      </w:r>
      <w:r w:rsidR="00931D85">
        <w:rPr>
          <w:snapToGrid w:val="0"/>
        </w:rPr>
      </w:r>
      <w:r w:rsidR="00931D85">
        <w:rPr>
          <w:snapToGrid w:val="0"/>
        </w:rPr>
        <w:fldChar w:fldCharType="end"/>
      </w:r>
      <w:r w:rsidR="00931D85">
        <w:rPr>
          <w:snapToGrid w:val="0"/>
        </w:rPr>
      </w:r>
      <w:r w:rsidR="00931D85">
        <w:rPr>
          <w:snapToGrid w:val="0"/>
        </w:rPr>
        <w:fldChar w:fldCharType="separate"/>
      </w:r>
      <w:r w:rsidR="00931D85">
        <w:rPr>
          <w:noProof/>
          <w:snapToGrid w:val="0"/>
        </w:rPr>
        <w:t>(e.g., Ali, Rasoolimanesh, Sarstedt, Ringle, &amp; Ryu, 2018, Khan, Sarstedt, Shiau, Hair, Ringle, &amp; Fritze, 2019, Nitzl &amp; Chin, 2017, Ringle, Sarstedt, Mitchell, &amp; Gudergan, 2020)</w:t>
      </w:r>
      <w:r w:rsidR="00931D85">
        <w:rPr>
          <w:snapToGrid w:val="0"/>
        </w:rPr>
        <w:fldChar w:fldCharType="end"/>
      </w:r>
      <w:r w:rsidR="00931D85">
        <w:rPr>
          <w:snapToGrid w:val="0"/>
        </w:rPr>
        <w:t>,</w:t>
      </w:r>
      <w:r w:rsidRPr="00193787">
        <w:rPr>
          <w:snapToGrid w:val="0"/>
        </w:rPr>
        <w:t xml:space="preserve"> </w:t>
      </w:r>
      <w:r w:rsidR="00931D85">
        <w:rPr>
          <w:snapToGrid w:val="0"/>
        </w:rPr>
        <w:t>which resulted in several highly cited publications (e.g., Web of Science).</w:t>
      </w:r>
    </w:p>
    <w:p w14:paraId="2ED539A8" w14:textId="77777777" w:rsidR="00F31C11" w:rsidRPr="00193787" w:rsidRDefault="00F31C11" w:rsidP="00F31C11">
      <w:pPr>
        <w:pStyle w:val="Heading1"/>
      </w:pPr>
      <w:r w:rsidRPr="00193787">
        <w:t>Who should attend?</w:t>
      </w:r>
    </w:p>
    <w:p w14:paraId="45119FEC" w14:textId="7D0E0277" w:rsidR="00F31C11" w:rsidRPr="00193787" w:rsidRDefault="00F31C11" w:rsidP="00F31C11">
      <w:pPr>
        <w:pStyle w:val="BodyText"/>
      </w:pPr>
      <w:r w:rsidRPr="00193787">
        <w:t xml:space="preserve">This </w:t>
      </w:r>
      <w:r w:rsidR="00DF0B22">
        <w:t xml:space="preserve">online </w:t>
      </w:r>
      <w:r w:rsidRPr="00193787">
        <w:t xml:space="preserve">course has been designed for full-time faculty and PhD/DBA doctoral students who are interested in learning how to design their research towards more rigorous and publishable outputs that potentially </w:t>
      </w:r>
      <w:r w:rsidRPr="00193787">
        <w:rPr>
          <w:snapToGrid w:val="0"/>
        </w:rPr>
        <w:t>survive</w:t>
      </w:r>
      <w:r w:rsidRPr="00193787">
        <w:t xml:space="preserve"> the test of time and are more frequently read and cited. A basic knowledge of univariate and multivariate statistics</w:t>
      </w:r>
      <w:r w:rsidR="006A4610">
        <w:t xml:space="preserve"> and SEM techniques is helpful and priority will be given to researchers with this basic knowledge.</w:t>
      </w:r>
    </w:p>
    <w:p w14:paraId="4B94B6CF" w14:textId="45792C58" w:rsidR="00817547" w:rsidRPr="00193787" w:rsidRDefault="00817547" w:rsidP="00EA27EC">
      <w:pPr>
        <w:pStyle w:val="Heading1"/>
      </w:pPr>
      <w:r w:rsidRPr="00193787">
        <w:lastRenderedPageBreak/>
        <w:t xml:space="preserve">Learning </w:t>
      </w:r>
      <w:r w:rsidR="0066286D" w:rsidRPr="00193787">
        <w:t>outcomes</w:t>
      </w:r>
    </w:p>
    <w:p w14:paraId="41874599" w14:textId="3D0844FB" w:rsidR="00BE71F6" w:rsidRPr="00193787" w:rsidRDefault="00B05641" w:rsidP="006A4AD9">
      <w:pPr>
        <w:pStyle w:val="BodyText"/>
      </w:pPr>
      <w:r w:rsidRPr="00193787">
        <w:t xml:space="preserve">This </w:t>
      </w:r>
      <w:r w:rsidR="00DF0B22">
        <w:t>online course</w:t>
      </w:r>
      <w:r w:rsidRPr="00193787">
        <w:t xml:space="preserve"> is designed to </w:t>
      </w:r>
      <w:r w:rsidR="00B51978" w:rsidRPr="00193787">
        <w:t xml:space="preserve">look at the stages of research question development and theorizing together with the subsequent methodological implementation </w:t>
      </w:r>
      <w:r w:rsidR="0075467C" w:rsidRPr="00193787">
        <w:t xml:space="preserve">using </w:t>
      </w:r>
      <w:r w:rsidR="00B51978" w:rsidRPr="00193787">
        <w:t xml:space="preserve">the </w:t>
      </w:r>
      <w:r w:rsidR="0075467C" w:rsidRPr="00193787">
        <w:t xml:space="preserve">multivariate analysis method PLS-SEM in business </w:t>
      </w:r>
      <w:r w:rsidR="00B51978" w:rsidRPr="00193787">
        <w:t xml:space="preserve">and management </w:t>
      </w:r>
      <w:r w:rsidR="0075467C" w:rsidRPr="00193787">
        <w:t xml:space="preserve">research. </w:t>
      </w:r>
      <w:r w:rsidR="0054718A" w:rsidRPr="00193787">
        <w:t xml:space="preserve">The </w:t>
      </w:r>
      <w:r w:rsidR="00B51978" w:rsidRPr="00193787">
        <w:t xml:space="preserve">learning objectives are to (1) contribute to theory by </w:t>
      </w:r>
      <w:r w:rsidR="00A77136" w:rsidRPr="00193787">
        <w:t>establishing a useful PLS path model</w:t>
      </w:r>
      <w:r w:rsidR="00B51978" w:rsidRPr="00193787">
        <w:t xml:space="preserve">, (2) </w:t>
      </w:r>
      <w:r w:rsidR="004E3992" w:rsidRPr="00193787">
        <w:t>develop</w:t>
      </w:r>
      <w:r w:rsidR="00B51978" w:rsidRPr="00193787">
        <w:t xml:space="preserve"> an </w:t>
      </w:r>
      <w:r w:rsidR="0054718A" w:rsidRPr="00193787">
        <w:t xml:space="preserve">in-depth methodological </w:t>
      </w:r>
      <w:r w:rsidR="00B51978" w:rsidRPr="00193787">
        <w:t>appreciation of</w:t>
      </w:r>
      <w:r w:rsidR="0054718A" w:rsidRPr="00193787">
        <w:t xml:space="preserve"> the </w:t>
      </w:r>
      <w:r w:rsidR="0075467C" w:rsidRPr="00193787">
        <w:t>PLS-SEM</w:t>
      </w:r>
      <w:r w:rsidR="0054718A" w:rsidRPr="00193787">
        <w:t xml:space="preserve"> approach (the nature of </w:t>
      </w:r>
      <w:r w:rsidR="004E3992" w:rsidRPr="00193787">
        <w:t>theoretical</w:t>
      </w:r>
      <w:r w:rsidR="0054718A" w:rsidRPr="00193787">
        <w:t xml:space="preserve"> </w:t>
      </w:r>
      <w:r w:rsidR="0001505E" w:rsidRPr="00193787">
        <w:t>modelling</w:t>
      </w:r>
      <w:r w:rsidR="0054718A" w:rsidRPr="00193787">
        <w:t xml:space="preserve">, analytical objectives, </w:t>
      </w:r>
      <w:r w:rsidR="004E3992" w:rsidRPr="00193787">
        <w:t xml:space="preserve">and related </w:t>
      </w:r>
      <w:r w:rsidR="0054718A" w:rsidRPr="00193787">
        <w:t>statistics), (</w:t>
      </w:r>
      <w:r w:rsidR="00B51978" w:rsidRPr="00193787">
        <w:t>3</w:t>
      </w:r>
      <w:r w:rsidR="0054718A" w:rsidRPr="00193787">
        <w:t xml:space="preserve">) </w:t>
      </w:r>
      <w:r w:rsidR="004E3992" w:rsidRPr="00193787">
        <w:t>acquire knowledge</w:t>
      </w:r>
      <w:r w:rsidR="00B51978" w:rsidRPr="00193787">
        <w:t xml:space="preserve"> to evaluate </w:t>
      </w:r>
      <w:r w:rsidR="0054718A" w:rsidRPr="00193787">
        <w:t>measurement results, and (</w:t>
      </w:r>
      <w:r w:rsidR="00B51978" w:rsidRPr="00193787">
        <w:t>4</w:t>
      </w:r>
      <w:r w:rsidR="0054718A" w:rsidRPr="00193787">
        <w:t xml:space="preserve">) </w:t>
      </w:r>
      <w:r w:rsidR="00B51978" w:rsidRPr="00193787">
        <w:t xml:space="preserve">understand </w:t>
      </w:r>
      <w:r w:rsidR="0054718A" w:rsidRPr="00193787">
        <w:t>comple</w:t>
      </w:r>
      <w:r w:rsidR="0075467C" w:rsidRPr="00193787">
        <w:t xml:space="preserve">mentary analytical techniques. </w:t>
      </w:r>
    </w:p>
    <w:p w14:paraId="233609A1" w14:textId="79FE9B30" w:rsidR="0075467C" w:rsidRPr="00193787" w:rsidRDefault="00B51978" w:rsidP="006A4AD9">
      <w:pPr>
        <w:pStyle w:val="BodyText"/>
      </w:pPr>
      <w:r w:rsidRPr="00193787">
        <w:t>S</w:t>
      </w:r>
      <w:r w:rsidR="00E76AC0" w:rsidRPr="00193787">
        <w:t xml:space="preserve">pecifically, </w:t>
      </w:r>
      <w:r w:rsidR="004445D5" w:rsidRPr="00193787">
        <w:t xml:space="preserve">following the workshop </w:t>
      </w:r>
      <w:r w:rsidR="00E76AC0" w:rsidRPr="00193787">
        <w:t>participants will understand the following topics:</w:t>
      </w:r>
    </w:p>
    <w:p w14:paraId="775A70C8" w14:textId="77777777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Model development and fundamentals of PLS-SEM.</w:t>
      </w:r>
    </w:p>
    <w:p w14:paraId="63A5B0F3" w14:textId="21E2410E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PLS path model estimation</w:t>
      </w:r>
      <w:r w:rsidR="00677263">
        <w:rPr>
          <w:snapToGrid w:val="0"/>
        </w:rPr>
        <w:t>.</w:t>
      </w:r>
    </w:p>
    <w:p w14:paraId="668243B3" w14:textId="77777777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Assessment and reporting of measurement and structural model results including Bootstrapping.</w:t>
      </w:r>
    </w:p>
    <w:p w14:paraId="2E6C19AC" w14:textId="77777777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New criteria for model assessment such as HTMT for discriminant validity and goodness of fit (e.g., SRMR).</w:t>
      </w:r>
    </w:p>
    <w:p w14:paraId="0421A7B1" w14:textId="77777777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 xml:space="preserve">Prediction-oriented results analysis including Blindfolding and </w:t>
      </w:r>
      <w:proofErr w:type="spellStart"/>
      <w:r w:rsidRPr="00193787">
        <w:rPr>
          <w:snapToGrid w:val="0"/>
        </w:rPr>
        <w:t>PLSpredict</w:t>
      </w:r>
      <w:proofErr w:type="spellEnd"/>
      <w:r w:rsidRPr="00193787">
        <w:rPr>
          <w:snapToGrid w:val="0"/>
        </w:rPr>
        <w:t>.</w:t>
      </w:r>
    </w:p>
    <w:p w14:paraId="7907E9F0" w14:textId="77777777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Higher-order constructs (e.g., second-order models).</w:t>
      </w:r>
    </w:p>
    <w:p w14:paraId="3FA69951" w14:textId="77777777" w:rsidR="000B1C67" w:rsidRPr="0019378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Mediating effects.</w:t>
      </w:r>
    </w:p>
    <w:p w14:paraId="75549F73" w14:textId="1E7CCF1D" w:rsidR="000B1C67" w:rsidRDefault="000B1C67" w:rsidP="000B1C67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Moderating effects (interaction effects).</w:t>
      </w:r>
    </w:p>
    <w:p w14:paraId="35224B86" w14:textId="5D823338" w:rsidR="00677263" w:rsidRDefault="00677263" w:rsidP="00677263">
      <w:pPr>
        <w:pStyle w:val="ListParagraph"/>
        <w:numPr>
          <w:ilvl w:val="0"/>
          <w:numId w:val="33"/>
        </w:numPr>
        <w:rPr>
          <w:snapToGrid w:val="0"/>
        </w:rPr>
      </w:pPr>
      <w:r w:rsidRPr="00193787">
        <w:rPr>
          <w:snapToGrid w:val="0"/>
        </w:rPr>
        <w:t>Importance-performance map analysis (IPMA) of PLS-SEM results.</w:t>
      </w:r>
    </w:p>
    <w:p w14:paraId="66F3DB49" w14:textId="77777777" w:rsidR="006A4610" w:rsidRPr="006A4610" w:rsidRDefault="006A4610" w:rsidP="006A4610">
      <w:pPr>
        <w:ind w:left="360"/>
        <w:rPr>
          <w:snapToGrid w:val="0"/>
        </w:rPr>
      </w:pPr>
    </w:p>
    <w:p w14:paraId="6C8B78CD" w14:textId="692B7A62" w:rsidR="00840921" w:rsidRDefault="00BE71F6">
      <w:r w:rsidRPr="00193787">
        <w:t xml:space="preserve">In addition, the participants will be able to use the </w:t>
      </w:r>
      <w:proofErr w:type="spellStart"/>
      <w:r w:rsidRPr="00193787">
        <w:t>SmartPLS</w:t>
      </w:r>
      <w:proofErr w:type="spellEnd"/>
      <w:r w:rsidRPr="00193787">
        <w:t xml:space="preserve"> 3 software for their PLS-SEM analyses.</w:t>
      </w:r>
    </w:p>
    <w:p w14:paraId="4402F750" w14:textId="77777777" w:rsidR="006A4610" w:rsidRPr="00193787" w:rsidRDefault="006A4610"/>
    <w:p w14:paraId="5F4F9DEA" w14:textId="5E5BF7C9" w:rsidR="000B1C67" w:rsidRDefault="00EF45A9">
      <w:r w:rsidRPr="00193787">
        <w:rPr>
          <w:noProof/>
          <w:lang w:val="en-GB" w:eastAsia="en-GB"/>
        </w:rPr>
        <w:drawing>
          <wp:inline distT="0" distB="0" distL="0" distR="0" wp14:anchorId="6353C031" wp14:editId="419525F7">
            <wp:extent cx="5759450" cy="3191332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D1C2" w14:textId="7C8CB0C3" w:rsidR="006A4610" w:rsidRDefault="006A4610"/>
    <w:p w14:paraId="3C662898" w14:textId="0124A8CB" w:rsidR="006A4610" w:rsidRDefault="006A4610"/>
    <w:p w14:paraId="766C1FF3" w14:textId="5F9F8C79" w:rsidR="006A4610" w:rsidRDefault="006A4610"/>
    <w:p w14:paraId="06DCE549" w14:textId="596F1EE9" w:rsidR="006A4610" w:rsidRDefault="006A4610"/>
    <w:p w14:paraId="1701B666" w14:textId="77777777" w:rsidR="006A4610" w:rsidRPr="00193787" w:rsidRDefault="006A4610"/>
    <w:p w14:paraId="653D9EEF" w14:textId="44969143" w:rsidR="00222304" w:rsidRPr="00193787" w:rsidRDefault="0066286D" w:rsidP="00EA27EC">
      <w:pPr>
        <w:pStyle w:val="Heading1"/>
      </w:pPr>
      <w:r w:rsidRPr="00193787">
        <w:lastRenderedPageBreak/>
        <w:t xml:space="preserve">Teaching and </w:t>
      </w:r>
      <w:r w:rsidR="00817547" w:rsidRPr="00193787">
        <w:t>learning methods</w:t>
      </w:r>
    </w:p>
    <w:p w14:paraId="1458E170" w14:textId="15210053" w:rsidR="00503993" w:rsidRDefault="00677263" w:rsidP="00BE71F6">
      <w:pPr>
        <w:pStyle w:val="ListParagraph"/>
        <w:numPr>
          <w:ilvl w:val="0"/>
          <w:numId w:val="34"/>
        </w:numPr>
      </w:pPr>
      <w:r>
        <w:t>Online l</w:t>
      </w:r>
      <w:r w:rsidR="00BE71F6" w:rsidRPr="00193787">
        <w:t>ectures/</w:t>
      </w:r>
      <w:r>
        <w:t>p</w:t>
      </w:r>
      <w:r w:rsidR="00503993" w:rsidRPr="00193787">
        <w:t>resentations: The session</w:t>
      </w:r>
      <w:r w:rsidR="00BE71F6" w:rsidRPr="00193787">
        <w:t>s</w:t>
      </w:r>
      <w:r w:rsidR="00503993" w:rsidRPr="00193787">
        <w:t xml:space="preserve"> will cover theory and its application.</w:t>
      </w:r>
      <w:r w:rsidR="00BE71F6" w:rsidRPr="00193787">
        <w:t xml:space="preserve"> </w:t>
      </w:r>
    </w:p>
    <w:p w14:paraId="4E5E57AD" w14:textId="181250AF" w:rsidR="0066286D" w:rsidRDefault="00503993" w:rsidP="006002FF">
      <w:pPr>
        <w:pStyle w:val="ListParagraph"/>
        <w:numPr>
          <w:ilvl w:val="0"/>
          <w:numId w:val="34"/>
        </w:numPr>
      </w:pPr>
      <w:r w:rsidRPr="00193787">
        <w:t>Computer exercises</w:t>
      </w:r>
      <w:r w:rsidR="00550994" w:rsidRPr="00193787">
        <w:t xml:space="preserve"> </w:t>
      </w:r>
      <w:r w:rsidR="006002FF" w:rsidRPr="00193787">
        <w:t>use</w:t>
      </w:r>
      <w:r w:rsidR="00550994" w:rsidRPr="00193787">
        <w:t xml:space="preserve"> the latest </w:t>
      </w:r>
      <w:proofErr w:type="spellStart"/>
      <w:r w:rsidR="00550994" w:rsidRPr="00193787">
        <w:t>SmartPLS</w:t>
      </w:r>
      <w:proofErr w:type="spellEnd"/>
      <w:r w:rsidR="00550994" w:rsidRPr="00193787">
        <w:t xml:space="preserve"> 3 version</w:t>
      </w:r>
      <w:r w:rsidRPr="00193787">
        <w:t xml:space="preserve">: Specifically, theoretical explanations underlying the software procedures and practical exercises where </w:t>
      </w:r>
      <w:r w:rsidR="00550994" w:rsidRPr="00193787">
        <w:t>participants</w:t>
      </w:r>
      <w:r w:rsidRPr="00193787">
        <w:t xml:space="preserve"> will apply their learning to real-world examples provided by the instructor.</w:t>
      </w:r>
    </w:p>
    <w:p w14:paraId="5A02B6B4" w14:textId="77777777" w:rsidR="00677263" w:rsidRPr="00193787" w:rsidRDefault="00677263" w:rsidP="00677263">
      <w:pPr>
        <w:pStyle w:val="ListParagraph"/>
        <w:numPr>
          <w:ilvl w:val="0"/>
          <w:numId w:val="34"/>
        </w:numPr>
      </w:pPr>
      <w:r w:rsidRPr="00193787">
        <w:t xml:space="preserve">Download and install the </w:t>
      </w:r>
      <w:proofErr w:type="spellStart"/>
      <w:r w:rsidRPr="00193787">
        <w:t>SmartPLS</w:t>
      </w:r>
      <w:proofErr w:type="spellEnd"/>
      <w:r w:rsidRPr="00193787">
        <w:t xml:space="preserve"> 3 software from http://www.smartpls.com before coming to the workshop (participants will receive detailed instructions shortly before the course starts)</w:t>
      </w:r>
    </w:p>
    <w:p w14:paraId="35280CF4" w14:textId="77777777" w:rsidR="00677263" w:rsidRPr="00193787" w:rsidRDefault="00677263" w:rsidP="00677263">
      <w:pPr>
        <w:pStyle w:val="ListParagraph"/>
        <w:numPr>
          <w:ilvl w:val="0"/>
          <w:numId w:val="34"/>
        </w:numPr>
      </w:pPr>
      <w:r w:rsidRPr="00193787">
        <w:t xml:space="preserve">All participants will get a 60-days license for </w:t>
      </w:r>
      <w:proofErr w:type="spellStart"/>
      <w:r w:rsidRPr="00193787">
        <w:t>SmartPLS</w:t>
      </w:r>
      <w:proofErr w:type="spellEnd"/>
      <w:r w:rsidRPr="00193787">
        <w:t xml:space="preserve"> 3 Professional.</w:t>
      </w:r>
    </w:p>
    <w:p w14:paraId="11ADF7A9" w14:textId="56D7ACF7" w:rsidR="00677263" w:rsidRPr="00193787" w:rsidRDefault="00677263" w:rsidP="00677263">
      <w:pPr>
        <w:pStyle w:val="ListParagraph"/>
        <w:numPr>
          <w:ilvl w:val="0"/>
          <w:numId w:val="34"/>
        </w:numPr>
      </w:pPr>
      <w:r w:rsidRPr="00193787">
        <w:t xml:space="preserve">All participants receive </w:t>
      </w:r>
      <w:r>
        <w:t>course</w:t>
      </w:r>
      <w:r w:rsidRPr="00193787">
        <w:t xml:space="preserve"> certificate</w:t>
      </w:r>
      <w:r>
        <w:t>s</w:t>
      </w:r>
      <w:r w:rsidR="00917C5F">
        <w:t xml:space="preserve"> after successful completion of online quizzes.</w:t>
      </w:r>
    </w:p>
    <w:p w14:paraId="415B06D4" w14:textId="273132A0" w:rsidR="00B05641" w:rsidRPr="00193787" w:rsidRDefault="0066286D" w:rsidP="00EA27EC">
      <w:pPr>
        <w:pStyle w:val="Heading1"/>
      </w:pPr>
      <w:r w:rsidRPr="00193787">
        <w:t>Teaching resources</w:t>
      </w:r>
    </w:p>
    <w:p w14:paraId="78246043" w14:textId="4D22D137" w:rsidR="00F86E82" w:rsidRPr="00193787" w:rsidRDefault="00F86E82" w:rsidP="0069727A">
      <w:pPr>
        <w:pStyle w:val="Heading2"/>
      </w:pPr>
      <w:r w:rsidRPr="00193787">
        <w:t>Book</w:t>
      </w:r>
      <w:r w:rsidR="000B1C67" w:rsidRPr="00193787">
        <w:t>s</w:t>
      </w:r>
      <w:r w:rsidRPr="00193787">
        <w:t xml:space="preserve"> on PLS-SEM</w:t>
      </w:r>
      <w:r w:rsidR="008F3B50" w:rsidRPr="00193787">
        <w:t xml:space="preserve"> </w:t>
      </w:r>
    </w:p>
    <w:p w14:paraId="78F6EA95" w14:textId="3A951CD0" w:rsidR="000B1C67" w:rsidRPr="00193787" w:rsidRDefault="000B1C67" w:rsidP="000B1C67">
      <w:pPr>
        <w:pStyle w:val="Bibliography"/>
        <w:ind w:left="322" w:hanging="322"/>
        <w:rPr>
          <w:lang w:eastAsia="en-GB"/>
        </w:rPr>
      </w:pPr>
      <w:r w:rsidRPr="00193787">
        <w:rPr>
          <w:lang w:eastAsia="en-GB"/>
        </w:rPr>
        <w:t xml:space="preserve">Hair, Joseph F., G. Tomas M. Hult, Christian M. Ringle, and Marko Sarstedt (2017), </w:t>
      </w:r>
      <w:proofErr w:type="gramStart"/>
      <w:r w:rsidRPr="00193787">
        <w:rPr>
          <w:lang w:eastAsia="en-GB"/>
        </w:rPr>
        <w:t>A</w:t>
      </w:r>
      <w:proofErr w:type="gramEnd"/>
      <w:r w:rsidRPr="00193787">
        <w:rPr>
          <w:lang w:eastAsia="en-GB"/>
        </w:rPr>
        <w:t xml:space="preserve"> primer on partial least squares structural equation modeling (PLS-</w:t>
      </w:r>
      <w:r w:rsidR="00193787" w:rsidRPr="00193787">
        <w:rPr>
          <w:lang w:eastAsia="en-GB"/>
        </w:rPr>
        <w:t>SEM</w:t>
      </w:r>
      <w:r w:rsidRPr="00193787">
        <w:rPr>
          <w:lang w:eastAsia="en-GB"/>
        </w:rPr>
        <w:t>) (2nd ed.). Thousands Oak, CA: Sage Publications.</w:t>
      </w:r>
      <w:r w:rsidR="00F31C11" w:rsidRPr="00193787">
        <w:rPr>
          <w:lang w:eastAsia="en-GB"/>
        </w:rPr>
        <w:fldChar w:fldCharType="begin"/>
      </w:r>
      <w:r w:rsidR="00F31C11" w:rsidRPr="00193787">
        <w:rPr>
          <w:lang w:eastAsia="en-GB"/>
        </w:rPr>
        <w:instrText xml:space="preserve"> ADDIN EN.CITE &lt;EndNote&gt;&lt;Cite Hidden="1"&gt;&lt;Author&gt;Hair&lt;/Author&gt;&lt;Year&gt;2017&lt;/Year&gt;&lt;RecNum&gt;1585&lt;/RecNum&gt;&lt;record&gt;&lt;rec-number&gt;1585&lt;/rec-number&gt;&lt;foreign-keys&gt;&lt;key app="EN" db-id="zdx2da9f90sxeoeavt4vs5zq5wdx0a2t0905" timestamp="0"&gt;1585&lt;/key&gt;&lt;/foreign-keys&gt;&lt;ref-type name="Book"&gt;6&lt;/ref-type&gt;&lt;contributors&gt;&lt;authors&gt;&lt;author&gt;Hair, Joseph F.&lt;/author&gt;&lt;author&gt;Hult, G. Tomas M.&lt;/author&gt;&lt;author&gt;Ringle, Christian M.&lt;/author&gt;&lt;author&gt;Sarstedt, Marko&lt;/author&gt;&lt;/authors&gt;&lt;/contributors&gt;&lt;titles&gt;&lt;title&gt;A Primer on Partial Least Squares Structural Equation Modeling (PLS-SEM)&lt;/title&gt;&lt;/titles&gt;&lt;edition&gt;2&lt;/edition&gt;&lt;dates&gt;&lt;year&gt;2017&lt;/year&gt;&lt;/dates&gt;&lt;pub-location&gt;Thousand Oaks, CA&lt;/pub-location&gt;&lt;publisher&gt;Sage&lt;/publisher&gt;&lt;urls&gt;&lt;/urls&gt;&lt;/record&gt;&lt;/Cite&gt;&lt;/EndNote&gt;</w:instrText>
      </w:r>
      <w:r w:rsidR="00F31C11" w:rsidRPr="00193787">
        <w:rPr>
          <w:lang w:eastAsia="en-GB"/>
        </w:rPr>
        <w:fldChar w:fldCharType="end"/>
      </w:r>
    </w:p>
    <w:p w14:paraId="2C4F2804" w14:textId="1546B9BC" w:rsidR="00F31C11" w:rsidRPr="00193787" w:rsidRDefault="000B1C67" w:rsidP="000B1C67">
      <w:pPr>
        <w:pStyle w:val="Bibliography"/>
        <w:ind w:left="322" w:hanging="322"/>
        <w:rPr>
          <w:lang w:eastAsia="en-GB"/>
        </w:rPr>
      </w:pPr>
      <w:r w:rsidRPr="00193787">
        <w:rPr>
          <w:lang w:eastAsia="en-GB"/>
        </w:rPr>
        <w:t xml:space="preserve">Hair, Joseph F., Marko Sarstedt, Christian Ringle, and Siegfried P. </w:t>
      </w:r>
      <w:proofErr w:type="spellStart"/>
      <w:r w:rsidRPr="00193787">
        <w:rPr>
          <w:lang w:eastAsia="en-GB"/>
        </w:rPr>
        <w:t>Gudergan</w:t>
      </w:r>
      <w:proofErr w:type="spellEnd"/>
      <w:r w:rsidRPr="00193787">
        <w:rPr>
          <w:lang w:eastAsia="en-GB"/>
        </w:rPr>
        <w:t xml:space="preserve"> (2018), Advanced issues in partial least squares structural equation modeling. </w:t>
      </w:r>
      <w:proofErr w:type="spellStart"/>
      <w:r w:rsidRPr="00193787">
        <w:rPr>
          <w:lang w:eastAsia="en-GB"/>
        </w:rPr>
        <w:t>Thousands</w:t>
      </w:r>
      <w:proofErr w:type="spellEnd"/>
      <w:r w:rsidRPr="00193787">
        <w:rPr>
          <w:lang w:eastAsia="en-GB"/>
        </w:rPr>
        <w:t xml:space="preserve"> Oaks, CA: Sage Publications.</w:t>
      </w:r>
    </w:p>
    <w:p w14:paraId="55502901" w14:textId="77777777" w:rsidR="00D43226" w:rsidRPr="00193787" w:rsidRDefault="00D43226" w:rsidP="00D43226">
      <w:pPr>
        <w:rPr>
          <w:lang w:eastAsia="en-GB"/>
        </w:rPr>
      </w:pPr>
    </w:p>
    <w:p w14:paraId="7745CFF8" w14:textId="36A1080A" w:rsidR="000B1C67" w:rsidRPr="00193787" w:rsidRDefault="00F31C11" w:rsidP="00D43226">
      <w:pPr>
        <w:pStyle w:val="Bibliography"/>
        <w:ind w:left="322" w:hanging="322"/>
        <w:rPr>
          <w:lang w:eastAsia="en-GB"/>
        </w:rPr>
      </w:pPr>
      <w:r w:rsidRPr="00193787">
        <w:rPr>
          <w:noProof/>
          <w:lang w:val="en-GB" w:eastAsia="en-GB"/>
        </w:rPr>
        <w:drawing>
          <wp:inline distT="0" distB="0" distL="0" distR="0" wp14:anchorId="356EAA2D" wp14:editId="30855EA3">
            <wp:extent cx="3292633" cy="2510271"/>
            <wp:effectExtent l="0" t="0" r="317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4" cy="25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787">
        <w:rPr>
          <w:lang w:eastAsia="en-GB"/>
        </w:rPr>
        <w:fldChar w:fldCharType="begin"/>
      </w:r>
      <w:r w:rsidRPr="00193787">
        <w:rPr>
          <w:lang w:eastAsia="en-GB"/>
        </w:rPr>
        <w:instrText xml:space="preserve"> ADDIN EN.CITE &lt;EndNote&gt;&lt;Cite Hidden="1"&gt;&lt;Author&gt;Hair&lt;/Author&gt;&lt;Year&gt;2018&lt;/Year&gt;&lt;RecNum&gt;1708&lt;/RecNum&gt;&lt;record&gt;&lt;rec-number&gt;1708&lt;/rec-number&gt;&lt;foreign-keys&gt;&lt;key app="EN" db-id="zdx2da9f90sxeoeavt4vs5zq5wdx0a2t0905" timestamp="0"&gt;1708&lt;/key&gt;&lt;/foreign-keys&gt;&lt;ref-type name="Book"&gt;6&lt;/ref-type&gt;&lt;contributors&gt;&lt;authors&gt;&lt;author&gt;Hair, Joseph F.&lt;/author&gt;&lt;author&gt;Sarstedt, Marko&lt;/author&gt;&lt;author&gt;Ringle, Christian M.&lt;/author&gt;&lt;author&gt;Gudergan, Siegfried P.&lt;/author&gt;&lt;/authors&gt;&lt;/contributors&gt;&lt;titles&gt;&lt;title&gt;Advanced Issues in Partial Least Squares Structural Equation Modeling (PLS-SEM)&lt;/title&gt;&lt;/titles&gt;&lt;dates&gt;&lt;year&gt;2018&lt;/year&gt;&lt;/dates&gt;&lt;pub-location&gt;Thousand Oaks, CA&lt;/pub-location&gt;&lt;publisher&gt;Sage&lt;/publisher&gt;&lt;urls&gt;&lt;/urls&gt;&lt;/record&gt;&lt;/Cite&gt;&lt;/EndNote&gt;</w:instrText>
      </w:r>
      <w:r w:rsidRPr="00193787">
        <w:rPr>
          <w:lang w:eastAsia="en-GB"/>
        </w:rPr>
        <w:fldChar w:fldCharType="end"/>
      </w:r>
    </w:p>
    <w:p w14:paraId="45D458BD" w14:textId="3426E75A" w:rsidR="00460251" w:rsidRPr="00193787" w:rsidRDefault="00460251" w:rsidP="00460251">
      <w:pPr>
        <w:pStyle w:val="Heading2"/>
      </w:pPr>
      <w:r w:rsidRPr="00193787">
        <w:t>Software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6739"/>
      </w:tblGrid>
      <w:tr w:rsidR="00460251" w:rsidRPr="00193787" w14:paraId="64109E0E" w14:textId="77777777" w:rsidTr="00460251">
        <w:tc>
          <w:tcPr>
            <w:tcW w:w="1611" w:type="dxa"/>
          </w:tcPr>
          <w:p w14:paraId="7F9F782F" w14:textId="26AF9AE8" w:rsidR="00460251" w:rsidRPr="00193787" w:rsidRDefault="00460251" w:rsidP="00460251">
            <w:pPr>
              <w:rPr>
                <w:lang w:eastAsia="en-GB"/>
              </w:rPr>
            </w:pPr>
            <w:r w:rsidRPr="00193787">
              <w:rPr>
                <w:rFonts w:ascii="Segoe UI" w:hAnsi="Segoe UI" w:cs="Segoe UI"/>
                <w:noProof/>
                <w:color w:val="002060"/>
                <w:sz w:val="20"/>
                <w:lang w:val="en-GB" w:eastAsia="en-GB"/>
              </w:rPr>
              <w:drawing>
                <wp:inline distT="0" distB="0" distL="0" distR="0" wp14:anchorId="39D6712D" wp14:editId="55317CC3">
                  <wp:extent cx="1343025" cy="856221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gemeldetes 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64" cy="97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9" w:type="dxa"/>
            <w:vAlign w:val="center"/>
          </w:tcPr>
          <w:p w14:paraId="23D2ABAC" w14:textId="3DC98293" w:rsidR="00460251" w:rsidRPr="00193787" w:rsidRDefault="00460251" w:rsidP="00460251">
            <w:pPr>
              <w:rPr>
                <w:lang w:eastAsia="en-GB"/>
              </w:rPr>
            </w:pPr>
            <w:r w:rsidRPr="00193787">
              <w:rPr>
                <w:lang w:eastAsia="en-GB"/>
              </w:rPr>
              <w:t xml:space="preserve">Ringle, Christian M., Sven </w:t>
            </w:r>
            <w:proofErr w:type="spellStart"/>
            <w:r w:rsidRPr="00193787">
              <w:rPr>
                <w:lang w:eastAsia="en-GB"/>
              </w:rPr>
              <w:t>Wende</w:t>
            </w:r>
            <w:proofErr w:type="spellEnd"/>
            <w:r w:rsidRPr="00193787">
              <w:rPr>
                <w:lang w:eastAsia="en-GB"/>
              </w:rPr>
              <w:t>, and Jan-Michael Becker (2015), "</w:t>
            </w:r>
            <w:proofErr w:type="spellStart"/>
            <w:r w:rsidRPr="00193787">
              <w:rPr>
                <w:lang w:eastAsia="en-GB"/>
              </w:rPr>
              <w:t>SmartPLS</w:t>
            </w:r>
            <w:proofErr w:type="spellEnd"/>
            <w:r w:rsidRPr="00193787">
              <w:rPr>
                <w:lang w:eastAsia="en-GB"/>
              </w:rPr>
              <w:t xml:space="preserve"> 3." </w:t>
            </w:r>
            <w:proofErr w:type="spellStart"/>
            <w:r w:rsidRPr="00193787">
              <w:rPr>
                <w:lang w:eastAsia="en-GB"/>
              </w:rPr>
              <w:t>Bönningstedt</w:t>
            </w:r>
            <w:proofErr w:type="spellEnd"/>
            <w:r w:rsidRPr="00193787">
              <w:rPr>
                <w:lang w:eastAsia="en-GB"/>
              </w:rPr>
              <w:t xml:space="preserve">: </w:t>
            </w:r>
            <w:proofErr w:type="spellStart"/>
            <w:r w:rsidRPr="00193787">
              <w:rPr>
                <w:lang w:eastAsia="en-GB"/>
              </w:rPr>
              <w:t>SmartPLS</w:t>
            </w:r>
            <w:proofErr w:type="spellEnd"/>
            <w:r w:rsidRPr="00193787">
              <w:rPr>
                <w:lang w:eastAsia="en-GB"/>
              </w:rPr>
              <w:t>.</w:t>
            </w:r>
            <w:r w:rsidR="00F31C11" w:rsidRPr="00193787">
              <w:rPr>
                <w:lang w:eastAsia="en-GB"/>
              </w:rPr>
              <w:fldChar w:fldCharType="begin"/>
            </w:r>
            <w:r w:rsidR="00F31C11" w:rsidRPr="00193787">
              <w:rPr>
                <w:lang w:eastAsia="en-GB"/>
              </w:rPr>
              <w:instrText xml:space="preserve"> ADDIN EN.CITE &lt;EndNote&gt;&lt;Cite Hidden="1"&gt;&lt;Author&gt;Ringle&lt;/Author&gt;&lt;Year&gt;2015&lt;/Year&gt;&lt;RecNum&gt;1388&lt;/RecNum&gt;&lt;record&gt;&lt;rec-number&gt;1388&lt;/rec-number&gt;&lt;foreign-keys&gt;&lt;key app="EN" db-id="zdx2da9f90sxeoeavt4vs5zq5wdx0a2t0905" timestamp="0"&gt;1388&lt;/key&gt;&lt;/foreign-keys&gt;&lt;ref-type name="Computer Program"&gt;9&lt;/ref-type&gt;&lt;contributors&gt;&lt;authors&gt;&lt;author&gt;Ringle, Christian M.&lt;/author&gt;&lt;author&gt;Wende, Sven&lt;/author&gt;&lt;author&gt;Becker, Jan-Michael&lt;/author&gt;&lt;/authors&gt;&lt;/contributors&gt;&lt;titles&gt;&lt;title&gt;SmartPLS 3&lt;/title&gt;&lt;/titles&gt;&lt;dates&gt;&lt;year&gt;2015&lt;/year&gt;&lt;/dates&gt;&lt;pub-location&gt;Bönningstedt&lt;/pub-location&gt;&lt;publisher&gt;SmartPLS&lt;/publisher&gt;&lt;urls&gt;&lt;related-urls&gt;&lt;url&gt;http://www.smartpls.com&lt;/url&gt;&lt;/related-urls&gt;&lt;/urls&gt;&lt;/record&gt;&lt;/Cite&gt;&lt;/EndNote&gt;</w:instrText>
            </w:r>
            <w:r w:rsidR="00F31C11" w:rsidRPr="00193787">
              <w:rPr>
                <w:lang w:eastAsia="en-GB"/>
              </w:rPr>
              <w:fldChar w:fldCharType="end"/>
            </w:r>
          </w:p>
        </w:tc>
      </w:tr>
    </w:tbl>
    <w:p w14:paraId="14382CC7" w14:textId="57A1D2D5" w:rsidR="0069727A" w:rsidRPr="00193787" w:rsidRDefault="00D43226" w:rsidP="0069727A">
      <w:pPr>
        <w:pStyle w:val="Heading2"/>
        <w:rPr>
          <w:lang w:eastAsia="en-GB"/>
        </w:rPr>
      </w:pPr>
      <w:r w:rsidRPr="00193787">
        <w:rPr>
          <w:lang w:eastAsia="en-GB"/>
        </w:rPr>
        <w:t>Additional r</w:t>
      </w:r>
      <w:r w:rsidR="00460251" w:rsidRPr="00193787">
        <w:rPr>
          <w:lang w:eastAsia="en-GB"/>
        </w:rPr>
        <w:t xml:space="preserve">ecommended </w:t>
      </w:r>
      <w:r w:rsidR="000B1C67" w:rsidRPr="00193787">
        <w:rPr>
          <w:lang w:eastAsia="en-GB"/>
        </w:rPr>
        <w:t>r</w:t>
      </w:r>
      <w:r w:rsidR="00460251" w:rsidRPr="00193787">
        <w:rPr>
          <w:lang w:eastAsia="en-GB"/>
        </w:rPr>
        <w:t>eadings</w:t>
      </w:r>
    </w:p>
    <w:p w14:paraId="55BC02BF" w14:textId="4B802B55" w:rsidR="001B2D9B" w:rsidRPr="00193787" w:rsidRDefault="001B2D9B" w:rsidP="001B2D9B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AuthorYear="1"&gt;&lt;Author&gt;Khan&lt;/Author&gt;&lt;Year&gt;2019&lt;/Year&gt;&lt;RecNum&gt;2963&lt;/RecNum&gt;&lt;DisplayText&gt;Khan, Sarstedt, Shiau, Hair, Ringle, and Fritze (2019)&lt;/DisplayText&gt;&lt;record&gt;&lt;rec-number&gt;2963&lt;/rec-number&gt;&lt;foreign-keys&gt;&lt;key app="EN" db-id="zdx2da9f90sxeoeavt4vs5zq5wdx0a2t0905" timestamp="1524723111"&gt;2963&lt;/key&gt;&lt;/foreign-keys&gt;&lt;ref-type name="Journal Article"&gt;17&lt;/ref-type&gt;&lt;contributors&gt;&lt;authors&gt;&lt;author&gt;Khan, Gohar F.&lt;/author&gt;&lt;author&gt;Sarstedt, Marko&lt;/author&gt;&lt;author&gt;Shiau, Wen-Lung&lt;/author&gt;&lt;author&gt;Hair, Joseph F.&lt;/author&gt;&lt;author&gt;Ringle, Christian M.&lt;/author&gt;&lt;author&gt;Fritze, Martin&lt;/author&gt;&lt;/authors&gt;&lt;/contributors&gt;&lt;titles&gt;&lt;title&gt;Methodological Research on Partial Least Squares Structural Equation Modeling (PLS-SEM): An Analysis Based on Social Network Approaches&lt;/title&gt;&lt;secondary-title&gt;Internet Research&lt;/secondary-title&gt;&lt;/titles&gt;&lt;periodical&gt;&lt;full-title&gt;Internet Research&lt;/full-title&gt;&lt;/periodical&gt;&lt;pages&gt;407-429&lt;/pages&gt;&lt;volume&gt;29&lt;/volume&gt;&lt;number&gt;3&lt;/number&gt;&lt;dates&gt;&lt;year&gt;2019&lt;/year&gt;&lt;/dates&gt;&lt;urls&gt;&lt;/urls&gt;&lt;/record&gt;&lt;/Cite&gt;&lt;/EndNote&gt;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Khan, Sarstedt, Shiau, Hair, Ringle, and Fritze (2019)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. Methodological Research on Partial Least Squares Structural Equation Modeling (PLS-SEM): An Analysis Based on Social Network Approaches. Internet Research, 29(3), 407-429.</w:t>
      </w:r>
    </w:p>
    <w:p w14:paraId="691B9CD6" w14:textId="057F3501" w:rsidR="001B2D9B" w:rsidRPr="00193787" w:rsidRDefault="001B2D9B" w:rsidP="00FC1B60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AuthorYear="1"&gt;&lt;Author&gt;Sarstedt&lt;/Author&gt;&lt;Year&gt;2017&lt;/Year&gt;&lt;RecNum&gt;1735&lt;/RecNum&gt;&lt;DisplayText&gt;Sarstedt, Ringle, and Hair (2017)&lt;/DisplayText&gt;&lt;record&gt;&lt;rec-number&gt;1735&lt;/rec-number&gt;&lt;foreign-keys&gt;&lt;key app="EN" db-id="zdx2da9f90sxeoeavt4vs5zq5wdx0a2t0905" timestamp="0"&gt;1735&lt;/key&gt;&lt;/foreign-keys&gt;&lt;ref-type name="Book Section"&gt;5&lt;/ref-type&gt;&lt;contributors&gt;&lt;authors&gt;&lt;author&gt;Sarstedt, Marko&lt;/author&gt;&lt;author&gt;Ringle, Christian M.&lt;/author&gt;&lt;author&gt;Hair, Joseph F.&lt;/author&gt;&lt;/authors&gt;&lt;secondary-authors&gt;&lt;author&gt;Homburg, Christian&lt;/author&gt;&lt;author&gt;Klarmann, Martin&lt;/author&gt;&lt;author&gt;Vomberg, Arndt&lt;/author&gt;&lt;/secondary-authors&gt;&lt;/contributors&gt;&lt;titles&gt;&lt;title&gt;Partial Least Squares Structural Equation Modeling&lt;/title&gt;&lt;secondary-title&gt;Handbook of Market Research&lt;/secondary-title&gt;&lt;/titles&gt;&lt;pages&gt;1-40&lt;/pages&gt;&lt;dates&gt;&lt;year&gt;2017&lt;/year&gt;&lt;/dates&gt;&lt;pub-location&gt;Cham&lt;/pub-location&gt;&lt;publisher&gt;Springer&lt;/publisher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Sarstedt, Ringle, and Hair (2017)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>. Partial Least Squares Structural Equation Modeling.</w:t>
      </w:r>
      <w:r w:rsidR="00193787">
        <w:rPr>
          <w:rFonts w:asciiTheme="minorHAnsi" w:hAnsiTheme="minorHAnsi" w:cstheme="minorHAnsi"/>
          <w:noProof w:val="0"/>
          <w:sz w:val="18"/>
          <w:lang w:val="en-US"/>
        </w:rPr>
        <w:t xml:space="preserve"> </w:t>
      </w:r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In Homburg, Christian, Martin </w:t>
      </w:r>
      <w:proofErr w:type="spellStart"/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>Klarmann</w:t>
      </w:r>
      <w:proofErr w:type="spellEnd"/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, &amp; Arndt </w:t>
      </w:r>
      <w:proofErr w:type="spellStart"/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>Vomberg</w:t>
      </w:r>
      <w:proofErr w:type="spellEnd"/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, (Eds.), </w:t>
      </w:r>
      <w:r w:rsidR="00FC1B60" w:rsidRPr="00193787">
        <w:rPr>
          <w:rFonts w:asciiTheme="minorHAnsi" w:hAnsiTheme="minorHAnsi" w:cstheme="minorHAnsi"/>
          <w:i/>
          <w:noProof w:val="0"/>
          <w:sz w:val="18"/>
          <w:lang w:val="en-US"/>
        </w:rPr>
        <w:t>Handbook of Market Research</w:t>
      </w:r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. Cham: Springer. </w:t>
      </w:r>
    </w:p>
    <w:p w14:paraId="1B3F6100" w14:textId="3096302F" w:rsidR="001B2D9B" w:rsidRPr="00193787" w:rsidRDefault="001B2D9B" w:rsidP="001B2D9B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AuthorYear="1"&gt;&lt;Author&gt;Hair&lt;/Author&gt;&lt;Year&gt;2019&lt;/Year&gt;&lt;RecNum&gt;3093&lt;/RecNum&gt;&lt;DisplayText&gt;Hair, Risher, Sarstedt, and Ringle (2019)&lt;/DisplayText&gt;&lt;record&gt;&lt;rec-number&gt;3093&lt;/rec-number&gt;&lt;foreign-keys&gt;&lt;key app="EN" db-id="zdx2da9f90sxeoeavt4vs5zq5wdx0a2t0905" timestamp="1541711189"&gt;3093&lt;/key&gt;&lt;/foreign-keys&gt;&lt;ref-type name="Journal Article"&gt;17&lt;/ref-type&gt;&lt;contributors&gt;&lt;authors&gt;&lt;author&gt;Hair, Joseph F.&lt;/author&gt;&lt;author&gt;Risher, Jeffrey J.&lt;/author&gt;&lt;author&gt;Sarstedt, Marko&lt;/author&gt;&lt;author&gt;Ringle, Christian M.&lt;/author&gt;&lt;/authors&gt;&lt;/contributors&gt;&lt;titles&gt;&lt;title&gt;When to Use and How to Report the Results of PLS-SEM&lt;/title&gt;&lt;secondary-title&gt;European Business Review&lt;/secondary-title&gt;&lt;/titles&gt;&lt;periodical&gt;&lt;full-title&gt;European Business Review&lt;/full-title&gt;&lt;/periodical&gt;&lt;pages&gt;2-24&lt;/pages&gt;&lt;volume&gt;31&lt;/volume&gt;&lt;number&gt;1&lt;/number&gt;&lt;dates&gt;&lt;year&gt;2019&lt;/year&gt;&lt;/dates&gt;&lt;urls&gt;&lt;/urls&gt;&lt;/record&gt;&lt;/Cite&gt;&lt;/EndNote&gt;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Hair, Risher, Sarstedt, and Ringle (2019)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. When to Use and How to Report the Results of PLS-SEM. European Business Review, 31(1), 2-24.</w:t>
      </w:r>
    </w:p>
    <w:p w14:paraId="43DE28C7" w14:textId="0B73E5C1" w:rsidR="001B2D9B" w:rsidRPr="00193787" w:rsidRDefault="001B2D9B" w:rsidP="001B2D9B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lastRenderedPageBreak/>
        <w:fldChar w:fldCharType="begin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AuthorYear="1"&gt;&lt;Author&gt;Sarstedt&lt;/Author&gt;&lt;Year&gt;2019&lt;/Year&gt;&lt;RecNum&gt;3175&lt;/RecNum&gt;&lt;DisplayText&gt;Sarstedt, Hair, Jun-Hwa, Becker, and Ringle (2019)&lt;/DisplayText&gt;&lt;record&gt;&lt;rec-number&gt;3175&lt;/rec-number&gt;&lt;foreign-keys&gt;&lt;key app="EN" db-id="zdx2da9f90sxeoeavt4vs5zq5wdx0a2t0905" timestamp="1560626459"&gt;3175&lt;/key&gt;&lt;/foreign-keys&gt;&lt;ref-type name="Journal Article"&gt;17&lt;/ref-type&gt;&lt;contributors&gt;&lt;authors&gt;&lt;author&gt;Sarstedt, Marko&lt;/author&gt;&lt;author&gt;Hair, Joseph F.&lt;/author&gt;&lt;author&gt;Jun-Hwa, Cheah&lt;/author&gt;&lt;author&gt;Becker, Jan-Michael&lt;/author&gt;&lt;author&gt;Ringle, Christian M.&lt;/author&gt;&lt;/authors&gt;&lt;/contributors&gt;&lt;titles&gt;&lt;title&gt;How to Specify, Estimate, and Validate Higher-order Constructs in PLS-SEM&lt;/title&gt;&lt;secondary-title&gt;Australasian Marketing Journal&lt;/secondary-title&gt;&lt;/titles&gt;&lt;periodical&gt;&lt;full-title&gt;Australasian Marketing Journal&lt;/full-title&gt;&lt;/periodical&gt;&lt;pages&gt;197-211&lt;/pages&gt;&lt;volume&gt;27&lt;/volume&gt;&lt;number&gt;3&lt;/number&gt;&lt;dates&gt;&lt;year&gt;2019&lt;/year&gt;&lt;/dates&gt;&lt;urls&gt;&lt;/urls&gt;&lt;/record&gt;&lt;/Cite&gt;&lt;/EndNote&gt;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Sarstedt, Hair, Jun-Hwa, Becker, and Ringle (2019)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. Structural Model Robustness Checks in PLS-SEM. Tourism Economics, forthcoming.</w:t>
      </w:r>
    </w:p>
    <w:p w14:paraId="6A259DD3" w14:textId="5D27C1C7" w:rsidR="00FC1B60" w:rsidRPr="00193787" w:rsidRDefault="001B2D9B" w:rsidP="00FC1B60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AuthorYear="1"&gt;&lt;Author&gt;Ringle&lt;/Author&gt;&lt;Year&gt;2016&lt;/Year&gt;&lt;RecNum&gt;1718&lt;/RecNum&gt;&lt;DisplayText&gt;Ringle and Sarstedt (2016)&lt;/DisplayText&gt;&lt;record&gt;&lt;rec-number&gt;1718&lt;/rec-number&gt;&lt;foreign-keys&gt;&lt;key app="EN" db-id="zdx2da9f90sxeoeavt4vs5zq5wdx0a2t0905" timestamp="0"&gt;1718&lt;/key&gt;&lt;/foreign-keys&gt;&lt;ref-type name="Journal Article"&gt;17&lt;/ref-type&gt;&lt;contributors&gt;&lt;authors&gt;&lt;author&gt;Ringle, Christian M.&lt;/author&gt;&lt;author&gt;Sarstedt, Marko&lt;/author&gt;&lt;/authors&gt;&lt;/contributors&gt;&lt;titles&gt;&lt;title&gt;Gain More Insight from Your PLS-SEM Results: The Importance-Performance Map Analysis&lt;/title&gt;&lt;secondary-title&gt;Industrial Management &amp;amp; Data Systems&lt;/secondary-title&gt;&lt;/titles&gt;&lt;periodical&gt;&lt;full-title&gt;Industrial Management &amp;amp; Data Systems&lt;/full-title&gt;&lt;/periodical&gt;&lt;pages&gt;1865-1886&lt;/pages&gt;&lt;volume&gt;116&lt;/volume&gt;&lt;number&gt;9&lt;/number&gt;&lt;dates&gt;&lt;year&gt;2016&lt;/year&gt;&lt;/dates&gt;&lt;urls&gt;&lt;/urls&gt;&lt;/record&gt;&lt;/Cite&gt;&lt;/EndNote&gt;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Ringle and Sarstedt (2016)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>. Gain More Insight from Your PLS-SEM Results: The Importance-Performance Map Analysis. Industrial Management &amp; Data Systems, 116(9): 1865-86</w:t>
      </w:r>
      <w:r w:rsidR="00193787">
        <w:rPr>
          <w:rFonts w:asciiTheme="minorHAnsi" w:hAnsiTheme="minorHAnsi" w:cstheme="minorHAnsi"/>
          <w:noProof w:val="0"/>
          <w:sz w:val="18"/>
          <w:lang w:val="en-US"/>
        </w:rPr>
        <w:t>.</w:t>
      </w:r>
    </w:p>
    <w:p w14:paraId="2934D58A" w14:textId="1645E705" w:rsidR="00E93616" w:rsidRPr="00193787" w:rsidRDefault="00956963" w:rsidP="00FC1B60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AuthorYear="1"&gt;&lt;Author&gt;Henseler&lt;/Author&gt;&lt;Year&gt;2015&lt;/Year&gt;&lt;RecNum&gt;1497&lt;/RecNum&gt;&lt;DisplayText&gt;Henseler, Ringle, and Sarstedt (2015)&lt;/DisplayText&gt;&lt;record&gt;&lt;rec-number&gt;1497&lt;/rec-number&gt;&lt;foreign-keys&gt;&lt;key app="EN" db-id="zdx2da9f90sxeoeavt4vs5zq5wdx0a2t0905" timestamp="0"&gt;1497&lt;/key&gt;&lt;/foreign-keys&gt;&lt;ref-type name="Journal Article"&gt;17&lt;/ref-type&gt;&lt;contributors&gt;&lt;authors&gt;&lt;author&gt;Henseler, Jörg&lt;/author&gt;&lt;author&gt;Ringle, Christian M.&lt;/author&gt;&lt;author&gt;Sarstedt, Marko&lt;/author&gt;&lt;/authors&gt;&lt;/contributors&gt;&lt;titles&gt;&lt;title&gt;A New Criterion for Assessing Discriminant Validity in Variance-based Structural Equation Modeling&lt;/title&gt;&lt;secondary-title&gt;Journal of the Academy of Marketing Science&lt;/secondary-title&gt;&lt;/titles&gt;&lt;periodical&gt;&lt;full-title&gt;Journal of the Academy of Marketing Science&lt;/full-title&gt;&lt;/periodical&gt;&lt;pages&gt;115-135&lt;/pages&gt;&lt;volume&gt;43&lt;/volume&gt;&lt;number&gt;1&lt;/number&gt;&lt;dates&gt;&lt;year&gt;2015&lt;/year&gt;&lt;/dates&gt;&lt;urls&gt;&lt;/urls&gt;&lt;/record&gt;&lt;/Cite&gt;&lt;/EndNote&gt;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t>Henseler, Ringle, and Sarstedt (2015)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D43226" w:rsidRPr="00193787">
        <w:rPr>
          <w:rFonts w:asciiTheme="minorHAnsi" w:hAnsiTheme="minorHAnsi" w:cstheme="minorHAnsi"/>
          <w:noProof w:val="0"/>
          <w:sz w:val="18"/>
          <w:lang w:val="en-US"/>
        </w:rPr>
        <w:t>. A New Criterion for Assessing Discriminant Validity in Variance-based Structural Equation Modeling. Journal of the Academy of Marketing Science, 43(1): 115-35.</w:t>
      </w:r>
    </w:p>
    <w:p w14:paraId="59AF4788" w14:textId="6375AA64" w:rsidR="00193787" w:rsidRDefault="001B2D9B" w:rsidP="00FC1B60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="00956963"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AuthorYear="1"&gt;&lt;Author&gt;Nitzl&lt;/Author&gt;&lt;Year&gt;2016&lt;/Year&gt;&lt;RecNum&gt;1805&lt;/RecNum&gt;&lt;DisplayText&gt;Nitzl, Roldán, and Cepeda Carrión (2016)&lt;/DisplayText&gt;&lt;record&gt;&lt;rec-number&gt;1805&lt;/rec-number&gt;&lt;foreign-keys&gt;&lt;key app="EN" db-id="zdx2da9f90sxeoeavt4vs5zq5wdx0a2t0905" timestamp="0"&gt;1805&lt;/key&gt;&lt;/foreign-keys&gt;&lt;ref-type name="Journal Article"&gt;17&lt;/ref-type&gt;&lt;contributors&gt;&lt;authors&gt;&lt;author&gt;Nitzl, Christian&lt;/author&gt;&lt;author&gt;Roldán, José L.&lt;/author&gt;&lt;author&gt;Cepeda Carrión, Gabriel&lt;/author&gt;&lt;/authors&gt;&lt;/contributors&gt;&lt;titles&gt;&lt;title&gt;Mediation Analysis in Partial Least Squares Path Modeling: Helping Researchers Discuss More Sophisticated Models&lt;/title&gt;&lt;secondary-title&gt;Industrial Management &amp;amp; Data Systems&lt;/secondary-title&gt;&lt;/titles&gt;&lt;periodical&gt;&lt;full-title&gt;Industrial Management &amp;amp; Data Systems&lt;/full-title&gt;&lt;/periodical&gt;&lt;pages&gt;1849-1864&lt;/pages&gt;&lt;volume&gt;119&lt;/volume&gt;&lt;number&gt;9&lt;/number&gt;&lt;dates&gt;&lt;year&gt;2016&lt;/year&gt;&lt;/dates&gt;&lt;urls&gt;&lt;/urls&gt;&lt;/record&gt;&lt;/Cite&gt;&lt;/EndNote&gt;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="00956963" w:rsidRPr="00193787">
        <w:rPr>
          <w:rFonts w:asciiTheme="minorHAnsi" w:hAnsiTheme="minorHAnsi" w:cstheme="minorHAnsi"/>
          <w:noProof w:val="0"/>
          <w:sz w:val="18"/>
          <w:lang w:val="en-US"/>
        </w:rPr>
        <w:t>Nitzl, Roldán, and Cepeda Carrión (2016)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E93616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. Mediation Analysis in Partial Least Squares Path Modeling: Helping Researchers Discuss More Sophisticated Models. Industrial Management &amp; Data Systems, 119(9): 1849-64. </w:t>
      </w:r>
      <w:r w:rsidR="00D43226"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>
          <w:fldData xml:space="preserve">PEVuZE5vdGU+PENpdGUgSGlkZGVuPSIxIj48QXV0aG9yPkhlbnNlbGVyPC9BdXRob3I+PFllYXI+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</w:fldData>
        </w:fldChar>
      </w:r>
      <w:r w:rsidR="00917C5F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</w:instrText>
      </w:r>
      <w:r w:rsidR="00917C5F">
        <w:rPr>
          <w:rFonts w:asciiTheme="minorHAnsi" w:hAnsiTheme="minorHAnsi" w:cstheme="minorHAnsi"/>
          <w:noProof w:val="0"/>
          <w:sz w:val="18"/>
          <w:lang w:val="en-US"/>
        </w:rPr>
        <w:fldChar w:fldCharType="begin">
          <w:fldData xml:space="preserve">PEVuZE5vdGU+PENpdGUgSGlkZGVuPSIxIj48QXV0aG9yPkhlbnNlbGVyPC9BdXRob3I+PFllYXI+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</w:fldData>
        </w:fldChar>
      </w:r>
      <w:r w:rsidR="00917C5F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EN.CITE.DATA </w:instrText>
      </w:r>
      <w:r w:rsidR="00917C5F">
        <w:rPr>
          <w:rFonts w:asciiTheme="minorHAnsi" w:hAnsiTheme="minorHAnsi" w:cstheme="minorHAnsi"/>
          <w:noProof w:val="0"/>
          <w:sz w:val="18"/>
          <w:lang w:val="en-US"/>
        </w:rPr>
      </w:r>
      <w:r w:rsidR="00917C5F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D43226" w:rsidRPr="00193787">
        <w:rPr>
          <w:rFonts w:asciiTheme="minorHAnsi" w:hAnsiTheme="minorHAnsi" w:cstheme="minorHAnsi"/>
          <w:noProof w:val="0"/>
          <w:sz w:val="18"/>
          <w:lang w:val="en-US"/>
        </w:rPr>
      </w:r>
      <w:r w:rsidR="00D43226"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917C5F">
        <w:rPr>
          <w:rFonts w:asciiTheme="minorHAnsi" w:hAnsiTheme="minorHAnsi" w:cstheme="minorHAnsi"/>
          <w:noProof w:val="0"/>
          <w:sz w:val="18"/>
          <w:lang w:val="en-US"/>
        </w:rPr>
        <w:t>Becker, Ringle, and Sarstedt (2018)</w:t>
      </w:r>
      <w:r w:rsidR="00931D85">
        <w:rPr>
          <w:rFonts w:asciiTheme="minorHAnsi" w:hAnsiTheme="minorHAnsi" w:cstheme="minorHAnsi"/>
          <w:noProof w:val="0"/>
          <w:sz w:val="18"/>
          <w:lang w:val="en-US"/>
        </w:rPr>
        <w:t>Becker, Ringle, and Sarstedt (2018)Becker, Ringle, and Sarstedt (2018)</w:t>
      </w:r>
    </w:p>
    <w:p w14:paraId="4E4445B8" w14:textId="30635671" w:rsidR="00FC1B60" w:rsidRPr="00193787" w:rsidRDefault="00956963" w:rsidP="008A2DF6">
      <w:pPr>
        <w:pStyle w:val="EndNoteBibliography"/>
        <w:numPr>
          <w:ilvl w:val="0"/>
          <w:numId w:val="42"/>
        </w:numPr>
        <w:jc w:val="both"/>
        <w:rPr>
          <w:rFonts w:asciiTheme="minorHAnsi" w:hAnsiTheme="minorHAnsi"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t>Becker, Ringle, and Sarstedt (2018)</w:t>
      </w:r>
      <w:r w:rsidR="00E93616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. Estimating Moderating Effects in PLS-SEM and </w:t>
      </w:r>
      <w:proofErr w:type="spellStart"/>
      <w:r w:rsidR="00E93616" w:rsidRPr="00193787">
        <w:rPr>
          <w:rFonts w:asciiTheme="minorHAnsi" w:hAnsiTheme="minorHAnsi" w:cstheme="minorHAnsi"/>
          <w:noProof w:val="0"/>
          <w:sz w:val="18"/>
          <w:lang w:val="en-US"/>
        </w:rPr>
        <w:t>PLSc</w:t>
      </w:r>
      <w:proofErr w:type="spellEnd"/>
      <w:r w:rsidR="00E93616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-SEM: Interaction Term Generation*Data Treatment. Journal of Applied Structural Equation Modeling, 2(2): 1-21. </w:t>
      </w:r>
    </w:p>
    <w:p w14:paraId="225ADE5C" w14:textId="77777777" w:rsidR="006A4610" w:rsidRPr="006A4610" w:rsidRDefault="001B2D9B" w:rsidP="008F3B50">
      <w:pPr>
        <w:pStyle w:val="EndNoteBibliography"/>
        <w:numPr>
          <w:ilvl w:val="0"/>
          <w:numId w:val="42"/>
        </w:numPr>
        <w:jc w:val="both"/>
        <w:rPr>
          <w:rFonts w:cstheme="minorHAnsi"/>
          <w:noProof w:val="0"/>
          <w:sz w:val="18"/>
          <w:lang w:val="en-US"/>
        </w:rPr>
      </w:pP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begin"/>
      </w:r>
      <w:r w:rsidR="00956963" w:rsidRPr="00193787">
        <w:rPr>
          <w:rFonts w:asciiTheme="minorHAnsi" w:hAnsiTheme="minorHAnsi" w:cstheme="minorHAnsi"/>
          <w:noProof w:val="0"/>
          <w:sz w:val="18"/>
          <w:lang w:val="en-US"/>
        </w:rPr>
        <w:instrText xml:space="preserve"> ADDIN EN.CITE &lt;EndNote&gt;&lt;Cite AuthorYear="1"&gt;&lt;Author&gt;Sarstedt&lt;/Author&gt;&lt;Year&gt;2016&lt;/Year&gt;&lt;RecNum&gt;1795&lt;/RecNum&gt;&lt;DisplayText&gt;Sarstedt, Hair, Ringle, Thiele, and Gudergan (2016)&lt;/DisplayText&gt;&lt;record&gt;&lt;rec-number&gt;1795&lt;/rec-number&gt;&lt;foreign-keys&gt;&lt;key app="EN" db-id="zdx2da9f90sxeoeavt4vs5zq5wdx0a2t0905" timestamp="0"&gt;1795&lt;/key&gt;&lt;/foreign-keys&gt;&lt;ref-type name="Journal Article"&gt;17&lt;/ref-type&gt;&lt;contributors&gt;&lt;authors&gt;&lt;author&gt;Sarstedt, Marko&lt;/author&gt;&lt;author&gt;Hair, Joseph F.&lt;/author&gt;&lt;author&gt;Ringle, Christian M.&lt;/author&gt;&lt;author&gt;Thiele, Kai O.&lt;/author&gt;&lt;author&gt;Gudergan, Siegfried P.&lt;/author&gt;&lt;/authors&gt;&lt;/contributors&gt;&lt;titles&gt;&lt;title&gt;Estimation Issues with PLS and CBSEM: Where the Bias Lies!&lt;/title&gt;&lt;secondary-title&gt;Journal of Business Research&lt;/secondary-title&gt;&lt;/titles&gt;&lt;periodical&gt;&lt;full-title&gt;Journal of Business Research&lt;/full-title&gt;&lt;/periodical&gt;&lt;pages&gt;3998-4010&lt;/pages&gt;&lt;volume&gt;69&lt;/volume&gt;&lt;number&gt;10&lt;/number&gt;&lt;dates&gt;&lt;year&gt;2016&lt;/year&gt;&lt;/dates&gt;&lt;urls&gt;&lt;/urls&gt;&lt;/record&gt;&lt;/Cite&gt;&lt;/EndNote&gt;</w:instrTex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separate"/>
      </w:r>
      <w:r w:rsidR="00956963" w:rsidRPr="00193787">
        <w:rPr>
          <w:rFonts w:asciiTheme="minorHAnsi" w:hAnsiTheme="minorHAnsi" w:cstheme="minorHAnsi"/>
          <w:noProof w:val="0"/>
          <w:sz w:val="18"/>
          <w:lang w:val="en-US"/>
        </w:rPr>
        <w:t>Sarstedt, Hair, Ringle, Thiele, and Gudergan (2016)</w:t>
      </w:r>
      <w:r w:rsidRPr="00193787">
        <w:rPr>
          <w:rFonts w:asciiTheme="minorHAnsi" w:hAnsiTheme="minorHAnsi" w:cstheme="minorHAnsi"/>
          <w:noProof w:val="0"/>
          <w:sz w:val="18"/>
          <w:lang w:val="en-US"/>
        </w:rPr>
        <w:fldChar w:fldCharType="end"/>
      </w:r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. Estimation Issues with PLS and CBSEM: Where the Bias Lies! </w:t>
      </w:r>
      <w:r w:rsidR="00FC1B60" w:rsidRPr="00193787">
        <w:rPr>
          <w:rFonts w:asciiTheme="minorHAnsi" w:hAnsiTheme="minorHAnsi" w:cstheme="minorHAnsi"/>
          <w:i/>
          <w:noProof w:val="0"/>
          <w:sz w:val="18"/>
          <w:lang w:val="en-US"/>
        </w:rPr>
        <w:t>Journal of Business Research</w:t>
      </w:r>
      <w:r w:rsidR="00FC1B60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, 69(10): 3998-4010. </w:t>
      </w:r>
      <w:r w:rsidR="00956963" w:rsidRPr="00193787">
        <w:rPr>
          <w:rFonts w:asciiTheme="minorHAnsi" w:hAnsiTheme="minorHAnsi" w:cstheme="minorHAnsi"/>
          <w:noProof w:val="0"/>
          <w:sz w:val="18"/>
          <w:lang w:val="en-US"/>
        </w:rPr>
        <w:t xml:space="preserve"> </w:t>
      </w:r>
    </w:p>
    <w:p w14:paraId="237B66C3" w14:textId="77777777" w:rsidR="006A4610" w:rsidRPr="006A4610" w:rsidRDefault="006A4610" w:rsidP="006A4610">
      <w:pPr>
        <w:pStyle w:val="EndNoteBibliography"/>
        <w:jc w:val="both"/>
        <w:rPr>
          <w:rFonts w:cstheme="minorHAnsi"/>
          <w:noProof w:val="0"/>
          <w:sz w:val="18"/>
          <w:lang w:val="en-US"/>
        </w:rPr>
      </w:pPr>
    </w:p>
    <w:p w14:paraId="0D6EEDE2" w14:textId="6AD25E60" w:rsidR="00FC7203" w:rsidRPr="006A4610" w:rsidRDefault="00FC7203" w:rsidP="006A4610">
      <w:pPr>
        <w:pStyle w:val="EndNoteBibliography"/>
        <w:jc w:val="both"/>
        <w:rPr>
          <w:rFonts w:asciiTheme="majorHAnsi" w:hAnsiTheme="majorHAnsi" w:cstheme="minorHAnsi"/>
          <w:noProof w:val="0"/>
          <w:sz w:val="24"/>
          <w:szCs w:val="24"/>
          <w:lang w:val="en-US"/>
        </w:rPr>
      </w:pPr>
      <w:r w:rsidRPr="006A4610">
        <w:rPr>
          <w:rFonts w:asciiTheme="majorHAnsi" w:hAnsiTheme="majorHAnsi"/>
          <w:b/>
          <w:sz w:val="24"/>
          <w:szCs w:val="24"/>
        </w:rPr>
        <w:t>More PLS-SEM literature and publications:</w:t>
      </w:r>
    </w:p>
    <w:p w14:paraId="0D3AE8E2" w14:textId="146527F7" w:rsidR="00FC7203" w:rsidRPr="00193787" w:rsidRDefault="00FC7203" w:rsidP="00FC1B60">
      <w:pPr>
        <w:pStyle w:val="Bibliography"/>
        <w:numPr>
          <w:ilvl w:val="0"/>
          <w:numId w:val="43"/>
        </w:numPr>
        <w:rPr>
          <w:lang w:eastAsia="en-GB"/>
        </w:rPr>
      </w:pPr>
      <w:r w:rsidRPr="00193787">
        <w:rPr>
          <w:lang w:eastAsia="en-GB"/>
        </w:rPr>
        <w:t xml:space="preserve">https://www.smartpls.com/documentation </w:t>
      </w:r>
    </w:p>
    <w:p w14:paraId="0B29F05C" w14:textId="67B5D7F5" w:rsidR="005A416F" w:rsidRDefault="006A4610" w:rsidP="00FC1B60">
      <w:pPr>
        <w:pStyle w:val="Bibliography"/>
        <w:numPr>
          <w:ilvl w:val="0"/>
          <w:numId w:val="43"/>
        </w:numPr>
        <w:rPr>
          <w:lang w:eastAsia="en-GB"/>
        </w:rPr>
      </w:pPr>
      <w:hyperlink r:id="rId15" w:history="1">
        <w:r w:rsidRPr="006506C9">
          <w:rPr>
            <w:rStyle w:val="Hyperlink"/>
            <w:lang w:eastAsia="en-GB"/>
          </w:rPr>
          <w:t>https://www.tuhh.de/hrmo/team/prof-dr-c-m-ringle.html</w:t>
        </w:r>
      </w:hyperlink>
    </w:p>
    <w:p w14:paraId="3F390EA9" w14:textId="77777777" w:rsidR="006A4610" w:rsidRPr="006A4610" w:rsidRDefault="006A4610" w:rsidP="006A4610">
      <w:pPr>
        <w:rPr>
          <w:lang w:eastAsia="en-GB"/>
        </w:rPr>
      </w:pPr>
      <w:bookmarkStart w:id="1" w:name="_GoBack"/>
      <w:bookmarkEnd w:id="1"/>
    </w:p>
    <w:p w14:paraId="050D49BE" w14:textId="4973BC46" w:rsidR="00A5617D" w:rsidRPr="00193787" w:rsidRDefault="00B4231A" w:rsidP="00B4231A">
      <w:pPr>
        <w:pStyle w:val="Heading1"/>
      </w:pPr>
      <w:r w:rsidRPr="00193787">
        <w:t>Tentative s</w:t>
      </w:r>
      <w:r w:rsidR="00FE61D5" w:rsidRPr="00193787">
        <w:t>chedule</w:t>
      </w:r>
    </w:p>
    <w:tbl>
      <w:tblPr>
        <w:tblW w:w="80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388"/>
      </w:tblGrid>
      <w:tr w:rsidR="000B3C77" w:rsidRPr="00193787" w14:paraId="1ED293A7" w14:textId="77777777" w:rsidTr="000B3C77">
        <w:trPr>
          <w:trHeight w:val="570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4EBCC" w14:textId="62DE042D" w:rsidR="000B3C77" w:rsidRPr="00193787" w:rsidRDefault="000B3C77" w:rsidP="00B4231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ABF1E" w14:textId="77777777" w:rsidR="000B3C77" w:rsidRPr="00193787" w:rsidRDefault="000B3C77" w:rsidP="00B4231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378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</w:tr>
      <w:tr w:rsidR="000B3C77" w:rsidRPr="00193787" w14:paraId="47E688A9" w14:textId="77777777" w:rsidTr="000B3C77">
        <w:trPr>
          <w:trHeight w:val="1540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73886" w14:textId="2A53C30B" w:rsidR="000B3C77" w:rsidRPr="00193787" w:rsidRDefault="00E25C8E" w:rsidP="00B4231A">
            <w:pPr>
              <w:ind w:lef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Part</w:t>
            </w:r>
            <w:r w:rsidR="000B3C77" w:rsidRPr="0019378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ADD99" w14:textId="08E0C8B0" w:rsidR="008A6A12" w:rsidRPr="008A6A12" w:rsidRDefault="008A6A12" w:rsidP="008A6A1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A6A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PLS-SEM: A comprehensive introduction </w:t>
            </w:r>
          </w:p>
          <w:p w14:paraId="2214119F" w14:textId="77777777" w:rsidR="008A6A12" w:rsidRPr="008A6A12" w:rsidRDefault="008A6A12" w:rsidP="008A6A12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8A6A1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Everything you need to know about the principles of PLS-SEM </w:t>
            </w:r>
          </w:p>
          <w:p w14:paraId="5912FDDE" w14:textId="77777777" w:rsidR="008A6A12" w:rsidRDefault="008A6A12" w:rsidP="008A6A1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28AFCBEC" w14:textId="55F5FDB5" w:rsidR="008A6A12" w:rsidRPr="008A6A12" w:rsidRDefault="008A6A12" w:rsidP="008A6A1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A6A12">
              <w:rPr>
                <w:rFonts w:eastAsia="Times New Roman" w:cstheme="minorHAnsi"/>
                <w:color w:val="000000"/>
                <w:sz w:val="18"/>
                <w:szCs w:val="18"/>
              </w:rPr>
              <w:t>https://www.pls-sem-academy.com/p/pls-sem-a-comprehensive-introduction</w:t>
            </w:r>
          </w:p>
          <w:p w14:paraId="7B2EF107" w14:textId="77777777" w:rsidR="008A6A12" w:rsidRPr="008A6A12" w:rsidRDefault="008A6A12" w:rsidP="008A6A1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2E180A5" w14:textId="5FFCC7FD" w:rsidR="008A6A12" w:rsidRPr="008A6A12" w:rsidRDefault="008A6A12" w:rsidP="008A6A1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A6A12">
              <w:rPr>
                <w:rFonts w:eastAsia="Times New Roman" w:cstheme="minorHAnsi"/>
                <w:color w:val="000000"/>
                <w:sz w:val="18"/>
                <w:szCs w:val="18"/>
              </w:rPr>
              <w:t>Key benefits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  <w:p w14:paraId="19D4B578" w14:textId="06524520" w:rsidR="008A6A12" w:rsidRPr="00413340" w:rsidRDefault="008A6A12" w:rsidP="00413340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More than four and a half hours of video material</w:t>
            </w:r>
          </w:p>
          <w:p w14:paraId="10428068" w14:textId="40794166" w:rsidR="008A6A12" w:rsidRPr="00413340" w:rsidRDefault="008A6A12" w:rsidP="00413340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Covers the latest developments in PLS-SEM</w:t>
            </w:r>
          </w:p>
          <w:p w14:paraId="6244D804" w14:textId="59FBF277" w:rsidR="008A6A12" w:rsidRPr="00413340" w:rsidRDefault="008A6A12" w:rsidP="00413340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Comprehensive lecturing slides included</w:t>
            </w:r>
          </w:p>
          <w:p w14:paraId="0620012D" w14:textId="746E8F6B" w:rsidR="008A6A12" w:rsidRPr="00413340" w:rsidRDefault="008A6A12" w:rsidP="00413340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Annotated outputs from </w:t>
            </w:r>
            <w:proofErr w:type="spellStart"/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SmartPLS</w:t>
            </w:r>
            <w:proofErr w:type="spellEnd"/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illustrate all analyses step-by-step</w:t>
            </w:r>
          </w:p>
          <w:p w14:paraId="4741F1D0" w14:textId="7C3D8AA5" w:rsidR="000B3C77" w:rsidRPr="00413340" w:rsidRDefault="008A6A12" w:rsidP="00413340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Personalized certificate after successful completion of the final exam</w:t>
            </w:r>
          </w:p>
        </w:tc>
      </w:tr>
      <w:tr w:rsidR="000B3C77" w:rsidRPr="00193787" w14:paraId="0F935B2F" w14:textId="77777777" w:rsidTr="00413340">
        <w:trPr>
          <w:trHeight w:val="2284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24EB" w14:textId="7DFF50E7" w:rsidR="000B3C77" w:rsidRPr="00193787" w:rsidRDefault="00E25C8E" w:rsidP="00193787">
            <w:pPr>
              <w:ind w:lef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Part</w:t>
            </w:r>
            <w:r w:rsidR="000B3C77" w:rsidRPr="0019378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69AC5" w14:textId="77777777" w:rsidR="00413340" w:rsidRPr="00413340" w:rsidRDefault="00413340" w:rsidP="004133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Mediator analysis</w:t>
            </w:r>
          </w:p>
          <w:p w14:paraId="667C37C7" w14:textId="77777777" w:rsidR="00413340" w:rsidRPr="00413340" w:rsidRDefault="00413340" w:rsidP="00413340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Understand mediator analysis and learn its execution in PLS-SEM </w:t>
            </w:r>
          </w:p>
          <w:p w14:paraId="4674C0AF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0810C8ED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https://www.pls-sem-academy.com/p/mediator-analysis</w:t>
            </w:r>
          </w:p>
          <w:p w14:paraId="0E4E5049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6D6AC693" w14:textId="290A3364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Key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enefits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  <w:p w14:paraId="3450EF3D" w14:textId="77777777" w:rsidR="00413340" w:rsidRPr="00413340" w:rsidRDefault="00413340" w:rsidP="00413340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Comprehensive video material discussing mediation and its implementation in PLS-SEM</w:t>
            </w:r>
          </w:p>
          <w:p w14:paraId="1FF6B820" w14:textId="77777777" w:rsidR="00413340" w:rsidRPr="00413340" w:rsidRDefault="00413340" w:rsidP="00413340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Covers advanced topics such as parallel and serial mediating effects</w:t>
            </w:r>
          </w:p>
          <w:p w14:paraId="5702699B" w14:textId="77777777" w:rsidR="00413340" w:rsidRPr="00413340" w:rsidRDefault="00413340" w:rsidP="00413340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Comprehensive lecturing slides included</w:t>
            </w:r>
          </w:p>
          <w:p w14:paraId="129A522D" w14:textId="77777777" w:rsidR="00413340" w:rsidRPr="00413340" w:rsidRDefault="00413340" w:rsidP="00413340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Annotated outputs from </w:t>
            </w:r>
            <w:proofErr w:type="spellStart"/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SmartPLS</w:t>
            </w:r>
            <w:proofErr w:type="spellEnd"/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illustrate all analyses step-by-step</w:t>
            </w:r>
          </w:p>
          <w:p w14:paraId="42960039" w14:textId="454F4D48" w:rsidR="000B3C77" w:rsidRPr="00413340" w:rsidRDefault="00413340" w:rsidP="00413340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Certificate after successful completion of the final exam</w:t>
            </w:r>
          </w:p>
        </w:tc>
      </w:tr>
      <w:tr w:rsidR="00413340" w:rsidRPr="00193787" w14:paraId="687837E7" w14:textId="77777777" w:rsidTr="00413340">
        <w:trPr>
          <w:trHeight w:val="2284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D2BCA" w14:textId="5F0D4A6F" w:rsidR="00413340" w:rsidRPr="00193787" w:rsidRDefault="00E25C8E" w:rsidP="00193787">
            <w:pPr>
              <w:ind w:lef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Part</w:t>
            </w:r>
            <w:r w:rsidR="004133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8BFFCD" w14:textId="77777777" w:rsidR="00413340" w:rsidRPr="00413340" w:rsidRDefault="00413340" w:rsidP="004133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Moderator analysis</w:t>
            </w:r>
          </w:p>
          <w:p w14:paraId="2AE127D4" w14:textId="77777777" w:rsidR="00413340" w:rsidRPr="00413340" w:rsidRDefault="00413340" w:rsidP="00413340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Understand moderator analysis and learn its execution in PLS-SEM </w:t>
            </w:r>
          </w:p>
          <w:p w14:paraId="1AC1A704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1231045F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https://www.pls-sem-academy.com/p/moderator-analysis-in-pls-sem</w:t>
            </w:r>
          </w:p>
          <w:p w14:paraId="7D8161A9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678C9697" w14:textId="77777777" w:rsidR="00413340" w:rsidRPr="00413340" w:rsidRDefault="00413340" w:rsidP="0041334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Key Benefits</w:t>
            </w:r>
          </w:p>
          <w:p w14:paraId="177A04FC" w14:textId="2A5E9AD0" w:rsidR="00413340" w:rsidRPr="00413340" w:rsidRDefault="00413340" w:rsidP="00413340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Comprehensive video material discussing </w:t>
            </w:r>
            <w:r w:rsidR="00BD4195"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moderation</w:t>
            </w: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its implementation in PLS-SEM</w:t>
            </w:r>
          </w:p>
          <w:p w14:paraId="3F1E0120" w14:textId="77777777" w:rsidR="00413340" w:rsidRPr="00413340" w:rsidRDefault="00413340" w:rsidP="00413340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Covers the latest research on model specification</w:t>
            </w:r>
          </w:p>
          <w:p w14:paraId="7D1E10B2" w14:textId="77777777" w:rsidR="00413340" w:rsidRPr="00413340" w:rsidRDefault="00413340" w:rsidP="00413340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Comprehensive lecturing slides included</w:t>
            </w:r>
          </w:p>
          <w:p w14:paraId="05738856" w14:textId="77777777" w:rsidR="00413340" w:rsidRPr="00413340" w:rsidRDefault="00413340" w:rsidP="00413340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Annotated outputs from </w:t>
            </w:r>
            <w:proofErr w:type="spellStart"/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SmartPLS</w:t>
            </w:r>
            <w:proofErr w:type="spellEnd"/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illustrate all analyses step-by-step</w:t>
            </w:r>
          </w:p>
          <w:p w14:paraId="4DF5C44A" w14:textId="3C41EE89" w:rsidR="00413340" w:rsidRPr="00413340" w:rsidRDefault="00413340" w:rsidP="00413340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3340">
              <w:rPr>
                <w:rFonts w:eastAsia="Times New Roman" w:cstheme="minorHAnsi"/>
                <w:color w:val="000000"/>
                <w:sz w:val="18"/>
                <w:szCs w:val="18"/>
              </w:rPr>
              <w:t>Certificate after successful completion of the final exam</w:t>
            </w:r>
          </w:p>
        </w:tc>
      </w:tr>
      <w:tr w:rsidR="00413340" w:rsidRPr="00193787" w14:paraId="248EB866" w14:textId="77777777" w:rsidTr="00413340">
        <w:trPr>
          <w:trHeight w:val="2284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1AF1E" w14:textId="2DA4390C" w:rsidR="00413340" w:rsidRPr="00193787" w:rsidRDefault="00E25C8E" w:rsidP="00193787">
            <w:pPr>
              <w:ind w:lef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Part</w:t>
            </w:r>
            <w:r w:rsidR="004133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7313F6" w14:textId="77777777" w:rsidR="00BD4195" w:rsidRPr="00BD4195" w:rsidRDefault="00BD4195" w:rsidP="00BD419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Higher-order models</w:t>
            </w:r>
          </w:p>
          <w:p w14:paraId="1ED16F27" w14:textId="77777777" w:rsidR="00BD4195" w:rsidRPr="00BD4195" w:rsidRDefault="00BD4195" w:rsidP="00BD4195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Learn how to specify, estimate, and validate higher-order models in PLS-SEM </w:t>
            </w:r>
          </w:p>
          <w:p w14:paraId="63A1FA24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8062226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https://www.pls-sem-academy.com/p/higher-order-models</w:t>
            </w:r>
          </w:p>
          <w:p w14:paraId="36AD773D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37C436E7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Key Benefits</w:t>
            </w:r>
          </w:p>
          <w:p w14:paraId="7D7B0A4A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Comprehensive video material covering the state-of-the art in higher-order modeling</w:t>
            </w:r>
          </w:p>
          <w:p w14:paraId="7446B8EF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Offers clear guidelines for specifying, estimating, and validating higher-order models</w:t>
            </w:r>
          </w:p>
          <w:p w14:paraId="583192FF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Comprehensive lecturing slides included</w:t>
            </w:r>
          </w:p>
          <w:p w14:paraId="00E12951" w14:textId="77777777" w:rsidR="00BD4195" w:rsidRPr="00BD4195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Annotated outputs from </w:t>
            </w:r>
            <w:proofErr w:type="spellStart"/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SmartPLS</w:t>
            </w:r>
            <w:proofErr w:type="spellEnd"/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illustrate all analyses step-by-step</w:t>
            </w:r>
          </w:p>
          <w:p w14:paraId="2DA81733" w14:textId="58FAB262" w:rsidR="00413340" w:rsidRPr="00193787" w:rsidRDefault="00BD4195" w:rsidP="00BD419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4195">
              <w:rPr>
                <w:rFonts w:eastAsia="Times New Roman" w:cstheme="minorHAnsi"/>
                <w:color w:val="000000"/>
                <w:sz w:val="18"/>
                <w:szCs w:val="18"/>
              </w:rPr>
              <w:t>Certificate after successful completion of the final exam</w:t>
            </w:r>
          </w:p>
        </w:tc>
      </w:tr>
      <w:tr w:rsidR="00413340" w:rsidRPr="00193787" w14:paraId="495D3A32" w14:textId="77777777" w:rsidTr="00413340">
        <w:trPr>
          <w:trHeight w:val="2284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91139" w14:textId="0A00C9B7" w:rsidR="00413340" w:rsidRPr="00193787" w:rsidRDefault="00E25C8E" w:rsidP="00193787">
            <w:pPr>
              <w:ind w:lef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Part</w:t>
            </w:r>
            <w:r w:rsidR="00DF0B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43376" w14:textId="77777777" w:rsidR="00DF0B22" w:rsidRPr="00DF0B22" w:rsidRDefault="00DF0B22" w:rsidP="00DF0B2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Importance-performance map analysis (IPMA)</w:t>
            </w:r>
          </w:p>
          <w:p w14:paraId="5A67207D" w14:textId="77777777" w:rsidR="00DF0B22" w:rsidRPr="00DF0B22" w:rsidRDefault="00DF0B22" w:rsidP="00DF0B22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Everything you need to know about the IPMA </w:t>
            </w:r>
          </w:p>
          <w:p w14:paraId="41564775" w14:textId="77777777" w:rsidR="00DF0B22" w:rsidRPr="00DF0B22" w:rsidRDefault="00DF0B22" w:rsidP="00DF0B2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26002A7F" w14:textId="77777777" w:rsidR="00DF0B22" w:rsidRPr="00DF0B22" w:rsidRDefault="00DF0B22" w:rsidP="00DF0B2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https://www.pls-sem-academy.com/p/importance-performance-map-analysis-ipma</w:t>
            </w:r>
          </w:p>
          <w:p w14:paraId="6F6B1F8D" w14:textId="77777777" w:rsidR="00DF0B22" w:rsidRPr="00DF0B22" w:rsidRDefault="00DF0B22" w:rsidP="00DF0B2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BA6671E" w14:textId="77777777" w:rsidR="00DF0B22" w:rsidRPr="00DF0B22" w:rsidRDefault="00DF0B22" w:rsidP="00DF0B2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Key benefits</w:t>
            </w:r>
          </w:p>
          <w:p w14:paraId="39CEF6B0" w14:textId="77777777" w:rsidR="00DF0B22" w:rsidRPr="00DF0B22" w:rsidRDefault="00DF0B22" w:rsidP="00DF0B22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Comprehensive video material covering the state-of-the-art in importance-performance map analysis (IPMA)</w:t>
            </w:r>
          </w:p>
          <w:p w14:paraId="53DAA377" w14:textId="77777777" w:rsidR="00DF0B22" w:rsidRPr="00DF0B22" w:rsidRDefault="00DF0B22" w:rsidP="00DF0B22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Learn how to carry out and to interpret the results of an IPMA on the construct and item level</w:t>
            </w:r>
          </w:p>
          <w:p w14:paraId="05BDEACB" w14:textId="77777777" w:rsidR="00DF0B22" w:rsidRPr="00DF0B22" w:rsidRDefault="00DF0B22" w:rsidP="00DF0B22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Comprehensive lecturing slides included</w:t>
            </w:r>
          </w:p>
          <w:p w14:paraId="61E52A10" w14:textId="77777777" w:rsidR="00DF0B22" w:rsidRPr="00DF0B22" w:rsidRDefault="00DF0B22" w:rsidP="00DF0B22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Annotated outputs from </w:t>
            </w:r>
            <w:proofErr w:type="spellStart"/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SmartPLS</w:t>
            </w:r>
            <w:proofErr w:type="spellEnd"/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illustrate all analyses step-by-step</w:t>
            </w:r>
          </w:p>
          <w:p w14:paraId="38B66C15" w14:textId="2F8B8A1F" w:rsidR="00413340" w:rsidRPr="00DF0B22" w:rsidRDefault="00DF0B22" w:rsidP="00DF0B22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Personal certificate after successful completion of the final exam</w:t>
            </w:r>
          </w:p>
        </w:tc>
      </w:tr>
      <w:tr w:rsidR="00413340" w:rsidRPr="00193787" w14:paraId="551DB1B0" w14:textId="77777777" w:rsidTr="00917C5F">
        <w:trPr>
          <w:trHeight w:val="655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BD180" w14:textId="7135FF46" w:rsidR="00E25C8E" w:rsidRPr="00E25C8E" w:rsidRDefault="00E25C8E" w:rsidP="00E25C8E">
            <w:pPr>
              <w:ind w:left="113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Part</w:t>
            </w:r>
            <w:r w:rsidR="00DF0B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FBEF4" w14:textId="17D7C0E5" w:rsidR="00413340" w:rsidRPr="00DF0B22" w:rsidRDefault="00DF0B22" w:rsidP="001937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Live wrap-up session:</w:t>
            </w:r>
          </w:p>
          <w:p w14:paraId="3AB90298" w14:textId="77777777" w:rsidR="00DF0B22" w:rsidRPr="00DF0B22" w:rsidRDefault="00DF0B22" w:rsidP="00DF0B22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Case study example using </w:t>
            </w:r>
            <w:proofErr w:type="spellStart"/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SmartPLS</w:t>
            </w:r>
            <w:proofErr w:type="spellEnd"/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</w:t>
            </w:r>
          </w:p>
          <w:p w14:paraId="0520351E" w14:textId="77777777" w:rsidR="00DF0B22" w:rsidRPr="00DF0B22" w:rsidRDefault="00DF0B22" w:rsidP="00DF0B22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Questions and answers</w:t>
            </w:r>
          </w:p>
          <w:p w14:paraId="02B0D666" w14:textId="4FD75BE2" w:rsidR="00DF0B22" w:rsidRPr="00DF0B22" w:rsidRDefault="00DF0B22" w:rsidP="00DF0B22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F0B22">
              <w:rPr>
                <w:rFonts w:eastAsia="Times New Roman" w:cstheme="minorHAnsi"/>
                <w:color w:val="000000"/>
                <w:sz w:val="18"/>
                <w:szCs w:val="18"/>
              </w:rPr>
              <w:t>Outlook on advanced PLS-SEM topics</w:t>
            </w:r>
          </w:p>
        </w:tc>
      </w:tr>
    </w:tbl>
    <w:p w14:paraId="29BE67D9" w14:textId="5423ACB7" w:rsidR="00D43226" w:rsidRPr="00193787" w:rsidRDefault="00D43226">
      <w:pPr>
        <w:rPr>
          <w:rFonts w:ascii="Cambria" w:hAnsi="Cambria"/>
          <w:b/>
          <w:sz w:val="26"/>
        </w:rPr>
      </w:pPr>
    </w:p>
    <w:p w14:paraId="4CDB4C15" w14:textId="3DE8DEF6" w:rsidR="00B4231A" w:rsidRPr="00193787" w:rsidRDefault="00B4231A" w:rsidP="00B4231A">
      <w:pPr>
        <w:pStyle w:val="Heading1"/>
      </w:pPr>
      <w:r w:rsidRPr="00193787">
        <w:t>Literature</w:t>
      </w:r>
    </w:p>
    <w:p w14:paraId="1BD0DF14" w14:textId="77777777" w:rsidR="00917C5F" w:rsidRPr="00E25C8E" w:rsidRDefault="00570C35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917C5F">
        <w:rPr>
          <w:rFonts w:asciiTheme="majorHAnsi" w:hAnsiTheme="majorHAnsi" w:cstheme="minorHAnsi"/>
          <w:b/>
          <w:noProof w:val="0"/>
          <w:sz w:val="18"/>
          <w:szCs w:val="18"/>
          <w:lang w:val="en-US"/>
        </w:rPr>
        <w:fldChar w:fldCharType="begin"/>
      </w:r>
      <w:r w:rsidRPr="00917C5F">
        <w:rPr>
          <w:rFonts w:asciiTheme="majorHAnsi" w:hAnsiTheme="majorHAnsi" w:cstheme="minorHAnsi"/>
          <w:b/>
          <w:noProof w:val="0"/>
          <w:sz w:val="18"/>
          <w:szCs w:val="18"/>
          <w:lang w:val="en-US"/>
        </w:rPr>
        <w:instrText xml:space="preserve"> ADDIN EN.REFLIST </w:instrText>
      </w:r>
      <w:r w:rsidRPr="00917C5F">
        <w:rPr>
          <w:rFonts w:asciiTheme="majorHAnsi" w:hAnsiTheme="majorHAnsi" w:cstheme="minorHAnsi"/>
          <w:b/>
          <w:noProof w:val="0"/>
          <w:sz w:val="18"/>
          <w:szCs w:val="18"/>
          <w:lang w:val="en-US"/>
        </w:rPr>
        <w:fldChar w:fldCharType="separate"/>
      </w:r>
      <w:r w:rsidR="00917C5F" w:rsidRPr="00E25C8E">
        <w:rPr>
          <w:sz w:val="18"/>
          <w:szCs w:val="18"/>
          <w:lang w:val="en-US"/>
        </w:rPr>
        <w:t xml:space="preserve">Ali, F., Rasoolimanesh, S. M., Sarstedt, M., Ringle, C. M., &amp; Ryu, K. 2018. An Assessment of the Use of Partial Least Squares Structural Equation Modeling (PLS-SEM) in Hospitality Research. </w:t>
      </w:r>
      <w:r w:rsidR="00917C5F" w:rsidRPr="00E25C8E">
        <w:rPr>
          <w:i/>
          <w:sz w:val="18"/>
          <w:szCs w:val="18"/>
          <w:lang w:val="en-US"/>
        </w:rPr>
        <w:t>International Journal of Contemporary Hospitality Management</w:t>
      </w:r>
      <w:r w:rsidR="00917C5F" w:rsidRPr="00E25C8E">
        <w:rPr>
          <w:sz w:val="18"/>
          <w:szCs w:val="18"/>
          <w:lang w:val="en-US"/>
        </w:rPr>
        <w:t>, 30(1): 514-38.</w:t>
      </w:r>
    </w:p>
    <w:p w14:paraId="3371CE99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Becker, J.-M., Ringle, C. M., &amp; Sarstedt, M. 2018. Estimating Moderating Effects in PLS-SEM and PLSc-SEM: Interaction Term Generation*Data Treatment. </w:t>
      </w:r>
      <w:r w:rsidRPr="00E25C8E">
        <w:rPr>
          <w:i/>
          <w:sz w:val="18"/>
          <w:szCs w:val="18"/>
          <w:lang w:val="en-US"/>
        </w:rPr>
        <w:t>Journal of Applied Structural Equation Modeling</w:t>
      </w:r>
      <w:r w:rsidRPr="00E25C8E">
        <w:rPr>
          <w:sz w:val="18"/>
          <w:szCs w:val="18"/>
          <w:lang w:val="en-US"/>
        </w:rPr>
        <w:t>, 2(2): 1-21.</w:t>
      </w:r>
    </w:p>
    <w:p w14:paraId="194F6AD7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Hair, J. F., Hult, G. T. M., Ringle, C. M., &amp; Sarstedt, M. 2017. </w:t>
      </w:r>
      <w:r w:rsidRPr="00E25C8E">
        <w:rPr>
          <w:i/>
          <w:sz w:val="18"/>
          <w:szCs w:val="18"/>
          <w:lang w:val="en-US"/>
        </w:rPr>
        <w:t>A Primer on Partial Least Squares Structural Equation Modeling (PLS-SEM)</w:t>
      </w:r>
      <w:r w:rsidRPr="00E25C8E">
        <w:rPr>
          <w:sz w:val="18"/>
          <w:szCs w:val="18"/>
          <w:lang w:val="en-US"/>
        </w:rPr>
        <w:t>. 2 ed. Thousand Oaks, CA: Sage.</w:t>
      </w:r>
    </w:p>
    <w:p w14:paraId="71ADB3B0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Hair, J. F., Risher, J. J., Sarstedt, M., &amp; Ringle, C. M. 2019. When to Use and How to Report the Results of PLS-SEM. </w:t>
      </w:r>
      <w:r w:rsidRPr="00E25C8E">
        <w:rPr>
          <w:i/>
          <w:sz w:val="18"/>
          <w:szCs w:val="18"/>
          <w:lang w:val="en-US"/>
        </w:rPr>
        <w:t>European Business Review</w:t>
      </w:r>
      <w:r w:rsidRPr="00E25C8E">
        <w:rPr>
          <w:sz w:val="18"/>
          <w:szCs w:val="18"/>
          <w:lang w:val="en-US"/>
        </w:rPr>
        <w:t>, 31(1): 2-24.</w:t>
      </w:r>
    </w:p>
    <w:p w14:paraId="5A1A996A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Hair, J. F., Sarstedt, M., Ringle, C. M., &amp; Gudergan, S. P. 2018. </w:t>
      </w:r>
      <w:r w:rsidRPr="00E25C8E">
        <w:rPr>
          <w:i/>
          <w:sz w:val="18"/>
          <w:szCs w:val="18"/>
          <w:lang w:val="en-US"/>
        </w:rPr>
        <w:t>Advanced Issues in Partial Least Squares Structural Equation Modeling (PLS-SEM)</w:t>
      </w:r>
      <w:r w:rsidRPr="00E25C8E">
        <w:rPr>
          <w:sz w:val="18"/>
          <w:szCs w:val="18"/>
          <w:lang w:val="en-US"/>
        </w:rPr>
        <w:t>. Thousand Oaks, CA: Sage.</w:t>
      </w:r>
    </w:p>
    <w:p w14:paraId="53F10A90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Henseler, J., Ringle, C. M., &amp; Sarstedt, M. 2015. A New Criterion for Assessing Discriminant Validity in Variance-based Structural Equation Modeling. </w:t>
      </w:r>
      <w:r w:rsidRPr="00E25C8E">
        <w:rPr>
          <w:i/>
          <w:sz w:val="18"/>
          <w:szCs w:val="18"/>
          <w:lang w:val="en-US"/>
        </w:rPr>
        <w:t>Journal of the Academy of Marketing Science</w:t>
      </w:r>
      <w:r w:rsidRPr="00E25C8E">
        <w:rPr>
          <w:sz w:val="18"/>
          <w:szCs w:val="18"/>
          <w:lang w:val="en-US"/>
        </w:rPr>
        <w:t>, 43(1): 115-35.</w:t>
      </w:r>
    </w:p>
    <w:p w14:paraId="30E7226F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Khan, G. F., Sarstedt, M., Shiau, W.-L., Hair, J. F., Ringle, C. M., &amp; Fritze, M. 2019. Methodological Research on Partial Least Squares Structural Equation Modeling (PLS-SEM): An Analysis Based on Social Network Approaches. </w:t>
      </w:r>
      <w:r w:rsidRPr="00E25C8E">
        <w:rPr>
          <w:i/>
          <w:sz w:val="18"/>
          <w:szCs w:val="18"/>
          <w:lang w:val="en-US"/>
        </w:rPr>
        <w:t>Internet Research</w:t>
      </w:r>
      <w:r w:rsidRPr="00E25C8E">
        <w:rPr>
          <w:sz w:val="18"/>
          <w:szCs w:val="18"/>
          <w:lang w:val="en-US"/>
        </w:rPr>
        <w:t>, 29(3): 407-29.</w:t>
      </w:r>
    </w:p>
    <w:p w14:paraId="18EB247B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Nitzl, C. &amp; Chin, W. W. 2017. The Case of Partial Least Squares (PLS) Path Modeling in Managerial Accounting. </w:t>
      </w:r>
      <w:r w:rsidRPr="00E25C8E">
        <w:rPr>
          <w:i/>
          <w:sz w:val="18"/>
          <w:szCs w:val="18"/>
          <w:lang w:val="en-US"/>
        </w:rPr>
        <w:t>Journal of Management Control</w:t>
      </w:r>
      <w:r w:rsidRPr="00E25C8E">
        <w:rPr>
          <w:sz w:val="18"/>
          <w:szCs w:val="18"/>
          <w:lang w:val="en-US"/>
        </w:rPr>
        <w:t>, 28(2): 137-56.</w:t>
      </w:r>
    </w:p>
    <w:p w14:paraId="2BC3843B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Nitzl, C., Roldán, J. L., &amp; Cepeda Carrión, G. 2016. Mediation Analysis in Partial Least Squares Path Modeling: Helping Researchers Discuss More Sophisticated Models. </w:t>
      </w:r>
      <w:r w:rsidRPr="00E25C8E">
        <w:rPr>
          <w:i/>
          <w:sz w:val="18"/>
          <w:szCs w:val="18"/>
          <w:lang w:val="en-US"/>
        </w:rPr>
        <w:t>Industrial Management &amp; Data Systems</w:t>
      </w:r>
      <w:r w:rsidRPr="00E25C8E">
        <w:rPr>
          <w:sz w:val="18"/>
          <w:szCs w:val="18"/>
          <w:lang w:val="en-US"/>
        </w:rPr>
        <w:t>, 119(9): 1849-64.</w:t>
      </w:r>
    </w:p>
    <w:p w14:paraId="5A356B9C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Ringle, C. M. &amp; Sarstedt, M. 2016. Gain More Insight from Your PLS-SEM Results: The Importance-Performance Map Analysis. </w:t>
      </w:r>
      <w:r w:rsidRPr="00E25C8E">
        <w:rPr>
          <w:i/>
          <w:sz w:val="18"/>
          <w:szCs w:val="18"/>
          <w:lang w:val="en-US"/>
        </w:rPr>
        <w:t>Industrial Management &amp; Data Systems</w:t>
      </w:r>
      <w:r w:rsidRPr="00E25C8E">
        <w:rPr>
          <w:sz w:val="18"/>
          <w:szCs w:val="18"/>
          <w:lang w:val="en-US"/>
        </w:rPr>
        <w:t>, 116(9): 1865-86.</w:t>
      </w:r>
    </w:p>
    <w:p w14:paraId="56238701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Ringle, C. M., Sarstedt, M., Mitchell, R., &amp; Gudergan, S. P. 2020. Partial Least squares Structural Equation Modeling in HRM Research. </w:t>
      </w:r>
      <w:r w:rsidRPr="00E25C8E">
        <w:rPr>
          <w:i/>
          <w:sz w:val="18"/>
          <w:szCs w:val="18"/>
          <w:lang w:val="en-US"/>
        </w:rPr>
        <w:t>The International Journal of Human Resource Management</w:t>
      </w:r>
      <w:r w:rsidRPr="00E25C8E">
        <w:rPr>
          <w:sz w:val="18"/>
          <w:szCs w:val="18"/>
          <w:lang w:val="en-US"/>
        </w:rPr>
        <w:t>, 31(12): 1617-43.</w:t>
      </w:r>
    </w:p>
    <w:p w14:paraId="74ECFE13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917C5F">
        <w:rPr>
          <w:sz w:val="18"/>
          <w:szCs w:val="18"/>
        </w:rPr>
        <w:t xml:space="preserve">Ringle, C. M., Wende, S., &amp; Becker, J.-M. 2015. </w:t>
      </w:r>
      <w:r w:rsidRPr="00E25C8E">
        <w:rPr>
          <w:sz w:val="18"/>
          <w:szCs w:val="18"/>
          <w:lang w:val="en-US"/>
        </w:rPr>
        <w:t>SmartPLS 3. Bönningstedt: SmartPLS.</w:t>
      </w:r>
    </w:p>
    <w:p w14:paraId="70D11026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Sarstedt, M., Hair, J. F., Jun-Hwa, C., Becker, J.-M., &amp; Ringle, C. M. 2019. How to Specify, Estimate, and Validate Higher-order Constructs in PLS-SEM. </w:t>
      </w:r>
      <w:r w:rsidRPr="00E25C8E">
        <w:rPr>
          <w:i/>
          <w:sz w:val="18"/>
          <w:szCs w:val="18"/>
          <w:lang w:val="en-US"/>
        </w:rPr>
        <w:t>Australasian Marketing Journal</w:t>
      </w:r>
      <w:r w:rsidRPr="00E25C8E">
        <w:rPr>
          <w:sz w:val="18"/>
          <w:szCs w:val="18"/>
          <w:lang w:val="en-US"/>
        </w:rPr>
        <w:t>, 27(3): 197-211.</w:t>
      </w:r>
    </w:p>
    <w:p w14:paraId="78EADE60" w14:textId="77777777" w:rsidR="00917C5F" w:rsidRPr="00E25C8E" w:rsidRDefault="00917C5F" w:rsidP="00917C5F">
      <w:pPr>
        <w:pStyle w:val="EndNoteBibliography"/>
        <w:ind w:left="567" w:hanging="567"/>
        <w:jc w:val="both"/>
        <w:rPr>
          <w:sz w:val="18"/>
          <w:szCs w:val="18"/>
          <w:lang w:val="en-US"/>
        </w:rPr>
      </w:pPr>
      <w:r w:rsidRPr="00E25C8E">
        <w:rPr>
          <w:sz w:val="18"/>
          <w:szCs w:val="18"/>
          <w:lang w:val="en-US"/>
        </w:rPr>
        <w:t xml:space="preserve">Sarstedt, M., Hair, J. F., Ringle, C. M., Thiele, K. O., &amp; Gudergan, S. P. 2016. Estimation Issues with PLS and CBSEM: Where the Bias Lies! </w:t>
      </w:r>
      <w:r w:rsidRPr="00E25C8E">
        <w:rPr>
          <w:i/>
          <w:sz w:val="18"/>
          <w:szCs w:val="18"/>
          <w:lang w:val="en-US"/>
        </w:rPr>
        <w:t>Journal of Business Research</w:t>
      </w:r>
      <w:r w:rsidRPr="00E25C8E">
        <w:rPr>
          <w:sz w:val="18"/>
          <w:szCs w:val="18"/>
          <w:lang w:val="en-US"/>
        </w:rPr>
        <w:t>, 69(10): 3998-4010.</w:t>
      </w:r>
    </w:p>
    <w:p w14:paraId="0E2FE8BB" w14:textId="77777777" w:rsidR="00917C5F" w:rsidRPr="00917C5F" w:rsidRDefault="00917C5F" w:rsidP="00917C5F">
      <w:pPr>
        <w:pStyle w:val="EndNoteBibliography"/>
        <w:ind w:left="567" w:hanging="567"/>
        <w:jc w:val="both"/>
        <w:rPr>
          <w:sz w:val="18"/>
          <w:szCs w:val="18"/>
        </w:rPr>
      </w:pPr>
      <w:r w:rsidRPr="00E25C8E">
        <w:rPr>
          <w:sz w:val="18"/>
          <w:szCs w:val="18"/>
          <w:lang w:val="en-US"/>
        </w:rPr>
        <w:t xml:space="preserve">Sarstedt, M., Ringle, C. M., &amp; Hair, J. F. 2017. Partial Least Squares Structural Equation Modeling.In Homburg, Christian, Martin Klarmann, &amp; Arndt Vomberg, (Eds.), </w:t>
      </w:r>
      <w:r w:rsidRPr="00E25C8E">
        <w:rPr>
          <w:i/>
          <w:sz w:val="18"/>
          <w:szCs w:val="18"/>
          <w:lang w:val="en-US"/>
        </w:rPr>
        <w:t>Handbook of Market Research</w:t>
      </w:r>
      <w:r w:rsidRPr="00E25C8E">
        <w:rPr>
          <w:sz w:val="18"/>
          <w:szCs w:val="18"/>
          <w:lang w:val="en-US"/>
        </w:rPr>
        <w:t xml:space="preserve">. </w:t>
      </w:r>
      <w:r w:rsidRPr="00917C5F">
        <w:rPr>
          <w:sz w:val="18"/>
          <w:szCs w:val="18"/>
        </w:rPr>
        <w:t>Cham: Springer.</w:t>
      </w:r>
    </w:p>
    <w:p w14:paraId="5927013D" w14:textId="7CACD9E4" w:rsidR="00B4231A" w:rsidRPr="00917C5F" w:rsidRDefault="00570C35" w:rsidP="00917C5F">
      <w:pPr>
        <w:pStyle w:val="EndNoteBibliography"/>
        <w:ind w:left="567" w:hanging="567"/>
        <w:jc w:val="both"/>
        <w:rPr>
          <w:rFonts w:asciiTheme="majorHAnsi" w:hAnsiTheme="majorHAnsi" w:cstheme="minorHAnsi"/>
          <w:b/>
          <w:noProof w:val="0"/>
          <w:sz w:val="18"/>
          <w:szCs w:val="18"/>
          <w:lang w:val="en-US"/>
        </w:rPr>
      </w:pPr>
      <w:r w:rsidRPr="00917C5F">
        <w:rPr>
          <w:rFonts w:asciiTheme="majorHAnsi" w:hAnsiTheme="majorHAnsi" w:cstheme="minorHAnsi"/>
          <w:b/>
          <w:noProof w:val="0"/>
          <w:sz w:val="18"/>
          <w:szCs w:val="18"/>
          <w:lang w:val="en-US"/>
        </w:rPr>
        <w:fldChar w:fldCharType="end"/>
      </w:r>
    </w:p>
    <w:sectPr w:rsidR="00B4231A" w:rsidRPr="00917C5F">
      <w:headerReference w:type="default" r:id="rId16"/>
      <w:footerReference w:type="even" r:id="rId17"/>
      <w:footerReference w:type="default" r:id="rId18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44AB" w14:textId="77777777" w:rsidR="00743EE6" w:rsidRDefault="00743EE6">
      <w:r>
        <w:separator/>
      </w:r>
    </w:p>
  </w:endnote>
  <w:endnote w:type="continuationSeparator" w:id="0">
    <w:p w14:paraId="21196E95" w14:textId="77777777" w:rsidR="00743EE6" w:rsidRDefault="007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8098" w14:textId="77777777" w:rsidR="008D6E4A" w:rsidRDefault="008D6E4A" w:rsidP="00FB5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D36DD" w14:textId="77777777" w:rsidR="008D6E4A" w:rsidRDefault="008D6E4A" w:rsidP="00BB7A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293" w14:textId="6644575F" w:rsidR="008D6E4A" w:rsidRDefault="008D6E4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461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461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510C" w14:textId="77777777" w:rsidR="00743EE6" w:rsidRDefault="00743EE6">
      <w:r>
        <w:separator/>
      </w:r>
    </w:p>
  </w:footnote>
  <w:footnote w:type="continuationSeparator" w:id="0">
    <w:p w14:paraId="2E51FDE7" w14:textId="77777777" w:rsidR="00743EE6" w:rsidRDefault="0074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5505" w14:textId="746AC1DF" w:rsidR="008D6E4A" w:rsidRPr="00932676" w:rsidRDefault="008D6E4A">
    <w:pPr>
      <w:pStyle w:val="Header"/>
      <w:rPr>
        <w:lang w:val="en-GB"/>
      </w:rPr>
    </w:pPr>
    <w:r>
      <w:rPr>
        <w:lang w:val="en-GB"/>
      </w:rPr>
      <w:t xml:space="preserve">PLS-SEM </w:t>
    </w:r>
    <w:r w:rsidR="00D537CB">
      <w:rPr>
        <w:lang w:val="en-GB"/>
      </w:rPr>
      <w:t xml:space="preserve">Using </w:t>
    </w:r>
    <w:proofErr w:type="spellStart"/>
    <w:r w:rsidR="00D537CB">
      <w:rPr>
        <w:lang w:val="en-GB"/>
      </w:rPr>
      <w:t>SmartPLS</w:t>
    </w:r>
    <w:proofErr w:type="spellEnd"/>
    <w:r w:rsidR="00D537CB">
      <w:rPr>
        <w:lang w:val="en-GB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604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0078"/>
    <w:multiLevelType w:val="hybridMultilevel"/>
    <w:tmpl w:val="3E32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84A38"/>
    <w:multiLevelType w:val="hybridMultilevel"/>
    <w:tmpl w:val="F74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455"/>
    <w:multiLevelType w:val="hybridMultilevel"/>
    <w:tmpl w:val="77B61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E7D79"/>
    <w:multiLevelType w:val="hybridMultilevel"/>
    <w:tmpl w:val="C8B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A610C"/>
    <w:multiLevelType w:val="hybridMultilevel"/>
    <w:tmpl w:val="90F6D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F2A"/>
    <w:multiLevelType w:val="hybridMultilevel"/>
    <w:tmpl w:val="0C021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32A83"/>
    <w:multiLevelType w:val="hybridMultilevel"/>
    <w:tmpl w:val="822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C01F9"/>
    <w:multiLevelType w:val="hybridMultilevel"/>
    <w:tmpl w:val="A23A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6288E"/>
    <w:multiLevelType w:val="hybridMultilevel"/>
    <w:tmpl w:val="199E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00681"/>
    <w:multiLevelType w:val="hybridMultilevel"/>
    <w:tmpl w:val="0BBA4D3C"/>
    <w:lvl w:ilvl="0" w:tplc="681E9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A44FB"/>
    <w:multiLevelType w:val="hybridMultilevel"/>
    <w:tmpl w:val="1B10B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26654"/>
    <w:multiLevelType w:val="hybridMultilevel"/>
    <w:tmpl w:val="C6B8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E1823"/>
    <w:multiLevelType w:val="hybridMultilevel"/>
    <w:tmpl w:val="77B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018D"/>
    <w:multiLevelType w:val="hybridMultilevel"/>
    <w:tmpl w:val="BDC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E54C2"/>
    <w:multiLevelType w:val="hybridMultilevel"/>
    <w:tmpl w:val="CD08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B53E44"/>
    <w:multiLevelType w:val="multilevel"/>
    <w:tmpl w:val="006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0F35FB"/>
    <w:multiLevelType w:val="multilevel"/>
    <w:tmpl w:val="4D9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CD43A7"/>
    <w:multiLevelType w:val="multilevel"/>
    <w:tmpl w:val="3DE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8032EE"/>
    <w:multiLevelType w:val="hybridMultilevel"/>
    <w:tmpl w:val="10DC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07C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1753B0C"/>
    <w:multiLevelType w:val="hybridMultilevel"/>
    <w:tmpl w:val="E64EC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FF7C91"/>
    <w:multiLevelType w:val="hybridMultilevel"/>
    <w:tmpl w:val="96E45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9F4C2D"/>
    <w:multiLevelType w:val="hybridMultilevel"/>
    <w:tmpl w:val="532C5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F8652C"/>
    <w:multiLevelType w:val="hybridMultilevel"/>
    <w:tmpl w:val="4894C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60012"/>
    <w:multiLevelType w:val="hybridMultilevel"/>
    <w:tmpl w:val="F34C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E513B"/>
    <w:multiLevelType w:val="hybridMultilevel"/>
    <w:tmpl w:val="2752D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74DFB"/>
    <w:multiLevelType w:val="multilevel"/>
    <w:tmpl w:val="BC78C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00937"/>
    <w:multiLevelType w:val="hybridMultilevel"/>
    <w:tmpl w:val="837CAB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287E40"/>
    <w:multiLevelType w:val="multilevel"/>
    <w:tmpl w:val="7848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FC29F5"/>
    <w:multiLevelType w:val="hybridMultilevel"/>
    <w:tmpl w:val="C59A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96732"/>
    <w:multiLevelType w:val="hybridMultilevel"/>
    <w:tmpl w:val="67988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687691"/>
    <w:multiLevelType w:val="hybridMultilevel"/>
    <w:tmpl w:val="B774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AE7D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B0F3800"/>
    <w:multiLevelType w:val="hybridMultilevel"/>
    <w:tmpl w:val="3A96D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743024"/>
    <w:multiLevelType w:val="hybridMultilevel"/>
    <w:tmpl w:val="4EF44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11799"/>
    <w:multiLevelType w:val="multilevel"/>
    <w:tmpl w:val="0BD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F92C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9463B9"/>
    <w:multiLevelType w:val="hybridMultilevel"/>
    <w:tmpl w:val="F53A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E2568"/>
    <w:multiLevelType w:val="hybridMultilevel"/>
    <w:tmpl w:val="903E1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22F0B"/>
    <w:multiLevelType w:val="hybridMultilevel"/>
    <w:tmpl w:val="E16ED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C5B8D"/>
    <w:multiLevelType w:val="hybridMultilevel"/>
    <w:tmpl w:val="E2A0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7E"/>
    <w:multiLevelType w:val="hybridMultilevel"/>
    <w:tmpl w:val="E804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62C90"/>
    <w:multiLevelType w:val="hybridMultilevel"/>
    <w:tmpl w:val="B24E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C52761"/>
    <w:multiLevelType w:val="hybridMultilevel"/>
    <w:tmpl w:val="D7F8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E6A35"/>
    <w:multiLevelType w:val="hybridMultilevel"/>
    <w:tmpl w:val="6404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57FA0"/>
    <w:multiLevelType w:val="multilevel"/>
    <w:tmpl w:val="A798EE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BB802EC"/>
    <w:multiLevelType w:val="hybridMultilevel"/>
    <w:tmpl w:val="9950F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A03A36"/>
    <w:multiLevelType w:val="hybridMultilevel"/>
    <w:tmpl w:val="EB4E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3"/>
  </w:num>
  <w:num w:numId="3">
    <w:abstractNumId w:val="46"/>
  </w:num>
  <w:num w:numId="4">
    <w:abstractNumId w:val="37"/>
  </w:num>
  <w:num w:numId="5">
    <w:abstractNumId w:val="20"/>
  </w:num>
  <w:num w:numId="6">
    <w:abstractNumId w:val="9"/>
  </w:num>
  <w:num w:numId="7">
    <w:abstractNumId w:val="40"/>
  </w:num>
  <w:num w:numId="8">
    <w:abstractNumId w:val="26"/>
  </w:num>
  <w:num w:numId="9">
    <w:abstractNumId w:val="35"/>
  </w:num>
  <w:num w:numId="10">
    <w:abstractNumId w:val="38"/>
  </w:num>
  <w:num w:numId="11">
    <w:abstractNumId w:val="0"/>
  </w:num>
  <w:num w:numId="12">
    <w:abstractNumId w:val="12"/>
  </w:num>
  <w:num w:numId="13">
    <w:abstractNumId w:val="4"/>
  </w:num>
  <w:num w:numId="14">
    <w:abstractNumId w:val="17"/>
  </w:num>
  <w:num w:numId="15">
    <w:abstractNumId w:val="14"/>
  </w:num>
  <w:num w:numId="16">
    <w:abstractNumId w:val="7"/>
  </w:num>
  <w:num w:numId="17">
    <w:abstractNumId w:val="44"/>
  </w:num>
  <w:num w:numId="18">
    <w:abstractNumId w:val="27"/>
  </w:num>
  <w:num w:numId="19">
    <w:abstractNumId w:val="36"/>
  </w:num>
  <w:num w:numId="20">
    <w:abstractNumId w:val="18"/>
  </w:num>
  <w:num w:numId="21">
    <w:abstractNumId w:val="22"/>
  </w:num>
  <w:num w:numId="22">
    <w:abstractNumId w:val="3"/>
  </w:num>
  <w:num w:numId="23">
    <w:abstractNumId w:val="30"/>
  </w:num>
  <w:num w:numId="24">
    <w:abstractNumId w:val="48"/>
  </w:num>
  <w:num w:numId="25">
    <w:abstractNumId w:val="47"/>
  </w:num>
  <w:num w:numId="26">
    <w:abstractNumId w:val="11"/>
  </w:num>
  <w:num w:numId="27">
    <w:abstractNumId w:val="2"/>
  </w:num>
  <w:num w:numId="28">
    <w:abstractNumId w:val="24"/>
  </w:num>
  <w:num w:numId="29">
    <w:abstractNumId w:val="31"/>
  </w:num>
  <w:num w:numId="30">
    <w:abstractNumId w:val="39"/>
  </w:num>
  <w:num w:numId="31">
    <w:abstractNumId w:val="45"/>
  </w:num>
  <w:num w:numId="32">
    <w:abstractNumId w:val="13"/>
  </w:num>
  <w:num w:numId="33">
    <w:abstractNumId w:val="8"/>
  </w:num>
  <w:num w:numId="34">
    <w:abstractNumId w:val="25"/>
  </w:num>
  <w:num w:numId="35">
    <w:abstractNumId w:val="1"/>
  </w:num>
  <w:num w:numId="36">
    <w:abstractNumId w:val="42"/>
  </w:num>
  <w:num w:numId="37">
    <w:abstractNumId w:val="41"/>
  </w:num>
  <w:num w:numId="38">
    <w:abstractNumId w:val="16"/>
  </w:num>
  <w:num w:numId="39">
    <w:abstractNumId w:val="29"/>
  </w:num>
  <w:num w:numId="40">
    <w:abstractNumId w:val="10"/>
  </w:num>
  <w:num w:numId="41">
    <w:abstractNumId w:val="21"/>
  </w:num>
  <w:num w:numId="42">
    <w:abstractNumId w:val="23"/>
  </w:num>
  <w:num w:numId="43">
    <w:abstractNumId w:val="28"/>
  </w:num>
  <w:num w:numId="44">
    <w:abstractNumId w:val="43"/>
  </w:num>
  <w:num w:numId="45">
    <w:abstractNumId w:val="6"/>
  </w:num>
  <w:num w:numId="46">
    <w:abstractNumId w:val="32"/>
  </w:num>
  <w:num w:numId="47">
    <w:abstractNumId w:val="15"/>
  </w:num>
  <w:num w:numId="48">
    <w:abstractNumId w:val="34"/>
  </w:num>
  <w:num w:numId="49">
    <w:abstractNumId w:val="1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Intl Business Studi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zdx2da9f90sxeoeavt4vs5zq5wdx0a2t0905&quot;&gt;My EndNote Library-CR Copy5&lt;record-ids&gt;&lt;item&gt;1388&lt;/item&gt;&lt;item&gt;1497&lt;/item&gt;&lt;item&gt;1585&lt;/item&gt;&lt;item&gt;1708&lt;/item&gt;&lt;item&gt;1718&lt;/item&gt;&lt;item&gt;1735&lt;/item&gt;&lt;item&gt;1795&lt;/item&gt;&lt;item&gt;1805&lt;/item&gt;&lt;item&gt;2576&lt;/item&gt;&lt;item&gt;2658&lt;/item&gt;&lt;item&gt;2963&lt;/item&gt;&lt;item&gt;2979&lt;/item&gt;&lt;item&gt;3093&lt;/item&gt;&lt;item&gt;3175&lt;/item&gt;&lt;item&gt;3274&lt;/item&gt;&lt;/record-ids&gt;&lt;/item&gt;&lt;/Libraries&gt;"/>
  </w:docVars>
  <w:rsids>
    <w:rsidRoot w:val="000516E5"/>
    <w:rsid w:val="0000020A"/>
    <w:rsid w:val="00006483"/>
    <w:rsid w:val="0000794A"/>
    <w:rsid w:val="0001505E"/>
    <w:rsid w:val="00021F57"/>
    <w:rsid w:val="000234BB"/>
    <w:rsid w:val="000273E1"/>
    <w:rsid w:val="000516E5"/>
    <w:rsid w:val="00055EFA"/>
    <w:rsid w:val="00062226"/>
    <w:rsid w:val="00066BF9"/>
    <w:rsid w:val="00091E24"/>
    <w:rsid w:val="000925E5"/>
    <w:rsid w:val="000A3863"/>
    <w:rsid w:val="000B1C67"/>
    <w:rsid w:val="000B3A4F"/>
    <w:rsid w:val="000B3C77"/>
    <w:rsid w:val="000E0849"/>
    <w:rsid w:val="000F3641"/>
    <w:rsid w:val="000F4CD7"/>
    <w:rsid w:val="000F77C6"/>
    <w:rsid w:val="001055AE"/>
    <w:rsid w:val="0010755C"/>
    <w:rsid w:val="001211C1"/>
    <w:rsid w:val="00122EF8"/>
    <w:rsid w:val="00123212"/>
    <w:rsid w:val="001240FF"/>
    <w:rsid w:val="00127E86"/>
    <w:rsid w:val="0013602A"/>
    <w:rsid w:val="00137191"/>
    <w:rsid w:val="00144D2A"/>
    <w:rsid w:val="00153DF4"/>
    <w:rsid w:val="001547E7"/>
    <w:rsid w:val="00155537"/>
    <w:rsid w:val="0015599C"/>
    <w:rsid w:val="001665D1"/>
    <w:rsid w:val="00190369"/>
    <w:rsid w:val="00193787"/>
    <w:rsid w:val="001A138C"/>
    <w:rsid w:val="001B0C9C"/>
    <w:rsid w:val="001B2D9B"/>
    <w:rsid w:val="001C5445"/>
    <w:rsid w:val="001D5F6C"/>
    <w:rsid w:val="00207B13"/>
    <w:rsid w:val="002168AE"/>
    <w:rsid w:val="00222304"/>
    <w:rsid w:val="0022273D"/>
    <w:rsid w:val="002326C7"/>
    <w:rsid w:val="00235305"/>
    <w:rsid w:val="0024258F"/>
    <w:rsid w:val="00247876"/>
    <w:rsid w:val="002507F7"/>
    <w:rsid w:val="0025336F"/>
    <w:rsid w:val="00254825"/>
    <w:rsid w:val="00261865"/>
    <w:rsid w:val="0028295D"/>
    <w:rsid w:val="002911A3"/>
    <w:rsid w:val="00292174"/>
    <w:rsid w:val="002A1892"/>
    <w:rsid w:val="002A3380"/>
    <w:rsid w:val="002F7422"/>
    <w:rsid w:val="00305EF4"/>
    <w:rsid w:val="003270A1"/>
    <w:rsid w:val="0033105A"/>
    <w:rsid w:val="0033577D"/>
    <w:rsid w:val="00337CAA"/>
    <w:rsid w:val="00344ADD"/>
    <w:rsid w:val="00354B91"/>
    <w:rsid w:val="00363CF6"/>
    <w:rsid w:val="00371FE5"/>
    <w:rsid w:val="00384528"/>
    <w:rsid w:val="00395BD9"/>
    <w:rsid w:val="003C3475"/>
    <w:rsid w:val="003D22F7"/>
    <w:rsid w:val="004031A6"/>
    <w:rsid w:val="00411A1F"/>
    <w:rsid w:val="00413340"/>
    <w:rsid w:val="00416E9F"/>
    <w:rsid w:val="00427317"/>
    <w:rsid w:val="00435523"/>
    <w:rsid w:val="004362ED"/>
    <w:rsid w:val="00436AD6"/>
    <w:rsid w:val="004445D5"/>
    <w:rsid w:val="00460251"/>
    <w:rsid w:val="004636A2"/>
    <w:rsid w:val="00472CFF"/>
    <w:rsid w:val="00481EC6"/>
    <w:rsid w:val="00485566"/>
    <w:rsid w:val="004B57B4"/>
    <w:rsid w:val="004B6152"/>
    <w:rsid w:val="004C1572"/>
    <w:rsid w:val="004C6E74"/>
    <w:rsid w:val="004E3992"/>
    <w:rsid w:val="00503993"/>
    <w:rsid w:val="00536FAA"/>
    <w:rsid w:val="005466B6"/>
    <w:rsid w:val="0054718A"/>
    <w:rsid w:val="00550994"/>
    <w:rsid w:val="0055268F"/>
    <w:rsid w:val="00570C35"/>
    <w:rsid w:val="00572A28"/>
    <w:rsid w:val="0057548E"/>
    <w:rsid w:val="00585FFC"/>
    <w:rsid w:val="005A416F"/>
    <w:rsid w:val="005C2554"/>
    <w:rsid w:val="005C332E"/>
    <w:rsid w:val="005E170A"/>
    <w:rsid w:val="005E3733"/>
    <w:rsid w:val="005E4E0F"/>
    <w:rsid w:val="005E5686"/>
    <w:rsid w:val="005E6322"/>
    <w:rsid w:val="005E7E70"/>
    <w:rsid w:val="006002FF"/>
    <w:rsid w:val="00617979"/>
    <w:rsid w:val="0062384D"/>
    <w:rsid w:val="006307ED"/>
    <w:rsid w:val="00631E9D"/>
    <w:rsid w:val="00643D8A"/>
    <w:rsid w:val="00644764"/>
    <w:rsid w:val="00644B42"/>
    <w:rsid w:val="00647BB8"/>
    <w:rsid w:val="00656C3B"/>
    <w:rsid w:val="0066286D"/>
    <w:rsid w:val="00676E04"/>
    <w:rsid w:val="00677263"/>
    <w:rsid w:val="00685F1A"/>
    <w:rsid w:val="00690508"/>
    <w:rsid w:val="0069310D"/>
    <w:rsid w:val="0069727A"/>
    <w:rsid w:val="006A4610"/>
    <w:rsid w:val="006A4AD9"/>
    <w:rsid w:val="006A4BEC"/>
    <w:rsid w:val="006A7F19"/>
    <w:rsid w:val="006B6797"/>
    <w:rsid w:val="006D2123"/>
    <w:rsid w:val="006D26DD"/>
    <w:rsid w:val="006D59B2"/>
    <w:rsid w:val="006E65D7"/>
    <w:rsid w:val="0070364E"/>
    <w:rsid w:val="0070453D"/>
    <w:rsid w:val="00716DD9"/>
    <w:rsid w:val="00723998"/>
    <w:rsid w:val="00730065"/>
    <w:rsid w:val="0073441E"/>
    <w:rsid w:val="007359CD"/>
    <w:rsid w:val="007408F0"/>
    <w:rsid w:val="00743EE6"/>
    <w:rsid w:val="00751968"/>
    <w:rsid w:val="0075467C"/>
    <w:rsid w:val="00791853"/>
    <w:rsid w:val="00791E38"/>
    <w:rsid w:val="00792F0B"/>
    <w:rsid w:val="007D1226"/>
    <w:rsid w:val="007E50F8"/>
    <w:rsid w:val="007F04DC"/>
    <w:rsid w:val="00817547"/>
    <w:rsid w:val="008400FE"/>
    <w:rsid w:val="00840921"/>
    <w:rsid w:val="00841B4D"/>
    <w:rsid w:val="008543E7"/>
    <w:rsid w:val="0085514C"/>
    <w:rsid w:val="00864B5B"/>
    <w:rsid w:val="008706CA"/>
    <w:rsid w:val="008722FE"/>
    <w:rsid w:val="00875AEE"/>
    <w:rsid w:val="00883BEF"/>
    <w:rsid w:val="00891BC2"/>
    <w:rsid w:val="00892B58"/>
    <w:rsid w:val="008956BD"/>
    <w:rsid w:val="008A22C1"/>
    <w:rsid w:val="008A6A12"/>
    <w:rsid w:val="008B0213"/>
    <w:rsid w:val="008C1C75"/>
    <w:rsid w:val="008C2554"/>
    <w:rsid w:val="008C76C4"/>
    <w:rsid w:val="008D6E4A"/>
    <w:rsid w:val="008E7DE9"/>
    <w:rsid w:val="008F067E"/>
    <w:rsid w:val="008F3B50"/>
    <w:rsid w:val="008F407B"/>
    <w:rsid w:val="009041C3"/>
    <w:rsid w:val="00905889"/>
    <w:rsid w:val="00911424"/>
    <w:rsid w:val="00917C5F"/>
    <w:rsid w:val="00931D85"/>
    <w:rsid w:val="00932676"/>
    <w:rsid w:val="00942773"/>
    <w:rsid w:val="009510DB"/>
    <w:rsid w:val="00952833"/>
    <w:rsid w:val="00956963"/>
    <w:rsid w:val="00956AF8"/>
    <w:rsid w:val="00963700"/>
    <w:rsid w:val="00970209"/>
    <w:rsid w:val="009744CF"/>
    <w:rsid w:val="00982317"/>
    <w:rsid w:val="00983770"/>
    <w:rsid w:val="00983C7A"/>
    <w:rsid w:val="009868A7"/>
    <w:rsid w:val="009962D7"/>
    <w:rsid w:val="009A1C1C"/>
    <w:rsid w:val="009A3347"/>
    <w:rsid w:val="009A742F"/>
    <w:rsid w:val="009C64BB"/>
    <w:rsid w:val="009C6EDC"/>
    <w:rsid w:val="009D2607"/>
    <w:rsid w:val="009E5E65"/>
    <w:rsid w:val="00A00689"/>
    <w:rsid w:val="00A00D21"/>
    <w:rsid w:val="00A045D5"/>
    <w:rsid w:val="00A148AE"/>
    <w:rsid w:val="00A34B05"/>
    <w:rsid w:val="00A51B21"/>
    <w:rsid w:val="00A5617D"/>
    <w:rsid w:val="00A717CF"/>
    <w:rsid w:val="00A72CAC"/>
    <w:rsid w:val="00A76FDF"/>
    <w:rsid w:val="00A77136"/>
    <w:rsid w:val="00A9177A"/>
    <w:rsid w:val="00AF37C3"/>
    <w:rsid w:val="00B00FB2"/>
    <w:rsid w:val="00B05641"/>
    <w:rsid w:val="00B11BAB"/>
    <w:rsid w:val="00B125F3"/>
    <w:rsid w:val="00B14337"/>
    <w:rsid w:val="00B22FBD"/>
    <w:rsid w:val="00B25ED9"/>
    <w:rsid w:val="00B33CBF"/>
    <w:rsid w:val="00B4231A"/>
    <w:rsid w:val="00B4359D"/>
    <w:rsid w:val="00B46605"/>
    <w:rsid w:val="00B51978"/>
    <w:rsid w:val="00B61202"/>
    <w:rsid w:val="00B74794"/>
    <w:rsid w:val="00B852C2"/>
    <w:rsid w:val="00BA4C61"/>
    <w:rsid w:val="00BB7A3E"/>
    <w:rsid w:val="00BC018F"/>
    <w:rsid w:val="00BD4195"/>
    <w:rsid w:val="00BE11A6"/>
    <w:rsid w:val="00BE3A28"/>
    <w:rsid w:val="00BE3C09"/>
    <w:rsid w:val="00BE71F6"/>
    <w:rsid w:val="00C03F44"/>
    <w:rsid w:val="00C15110"/>
    <w:rsid w:val="00C16C17"/>
    <w:rsid w:val="00C2712D"/>
    <w:rsid w:val="00C27F36"/>
    <w:rsid w:val="00C32419"/>
    <w:rsid w:val="00C516CA"/>
    <w:rsid w:val="00C62E31"/>
    <w:rsid w:val="00C812F1"/>
    <w:rsid w:val="00C82BE5"/>
    <w:rsid w:val="00C83B67"/>
    <w:rsid w:val="00C9123A"/>
    <w:rsid w:val="00CC28A4"/>
    <w:rsid w:val="00CD1EEE"/>
    <w:rsid w:val="00CD62CC"/>
    <w:rsid w:val="00CF45BF"/>
    <w:rsid w:val="00D03832"/>
    <w:rsid w:val="00D06FF5"/>
    <w:rsid w:val="00D40F6E"/>
    <w:rsid w:val="00D43226"/>
    <w:rsid w:val="00D537CB"/>
    <w:rsid w:val="00D80969"/>
    <w:rsid w:val="00D82AF1"/>
    <w:rsid w:val="00D83F26"/>
    <w:rsid w:val="00D85482"/>
    <w:rsid w:val="00D94253"/>
    <w:rsid w:val="00DA1653"/>
    <w:rsid w:val="00DA2A32"/>
    <w:rsid w:val="00DC466A"/>
    <w:rsid w:val="00DC54F3"/>
    <w:rsid w:val="00DD3332"/>
    <w:rsid w:val="00DD36B0"/>
    <w:rsid w:val="00DD3D15"/>
    <w:rsid w:val="00DD6EE2"/>
    <w:rsid w:val="00DE4BA6"/>
    <w:rsid w:val="00DE77B4"/>
    <w:rsid w:val="00DF0B22"/>
    <w:rsid w:val="00E00022"/>
    <w:rsid w:val="00E02F56"/>
    <w:rsid w:val="00E050EC"/>
    <w:rsid w:val="00E05949"/>
    <w:rsid w:val="00E24F3C"/>
    <w:rsid w:val="00E2538C"/>
    <w:rsid w:val="00E25C8E"/>
    <w:rsid w:val="00E35CEC"/>
    <w:rsid w:val="00E5672C"/>
    <w:rsid w:val="00E5792D"/>
    <w:rsid w:val="00E76AC0"/>
    <w:rsid w:val="00E81459"/>
    <w:rsid w:val="00E93616"/>
    <w:rsid w:val="00EA27EC"/>
    <w:rsid w:val="00EA2AE8"/>
    <w:rsid w:val="00EB1B4A"/>
    <w:rsid w:val="00EB7E23"/>
    <w:rsid w:val="00ED1477"/>
    <w:rsid w:val="00EE12E3"/>
    <w:rsid w:val="00EE2CFA"/>
    <w:rsid w:val="00EE37F9"/>
    <w:rsid w:val="00EE5401"/>
    <w:rsid w:val="00EF45A9"/>
    <w:rsid w:val="00EF46DA"/>
    <w:rsid w:val="00F120DF"/>
    <w:rsid w:val="00F156D8"/>
    <w:rsid w:val="00F15A36"/>
    <w:rsid w:val="00F20214"/>
    <w:rsid w:val="00F20BF4"/>
    <w:rsid w:val="00F21244"/>
    <w:rsid w:val="00F2428B"/>
    <w:rsid w:val="00F300FD"/>
    <w:rsid w:val="00F31C11"/>
    <w:rsid w:val="00F42C86"/>
    <w:rsid w:val="00F564A8"/>
    <w:rsid w:val="00F56D09"/>
    <w:rsid w:val="00F5788D"/>
    <w:rsid w:val="00F6224E"/>
    <w:rsid w:val="00F65C2B"/>
    <w:rsid w:val="00F77F84"/>
    <w:rsid w:val="00F81E37"/>
    <w:rsid w:val="00F86E82"/>
    <w:rsid w:val="00FA11ED"/>
    <w:rsid w:val="00FA1B98"/>
    <w:rsid w:val="00FA29B3"/>
    <w:rsid w:val="00FB4978"/>
    <w:rsid w:val="00FB54D0"/>
    <w:rsid w:val="00FC1B60"/>
    <w:rsid w:val="00FC7203"/>
    <w:rsid w:val="00FC720D"/>
    <w:rsid w:val="00FC7EAC"/>
    <w:rsid w:val="00FE03DD"/>
    <w:rsid w:val="00FE4663"/>
    <w:rsid w:val="00FE61D5"/>
    <w:rsid w:val="00FE7AD2"/>
    <w:rsid w:val="00FF7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D3434"/>
  <w14:defaultImageDpi w14:val="300"/>
  <w15:docId w15:val="{3E2ED6FF-50C6-4B4A-AA15-E45F972D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15"/>
    <w:rPr>
      <w:rFonts w:asciiTheme="minorHAnsi" w:hAnsiTheme="minorHAnsi"/>
      <w:sz w:val="22"/>
      <w:lang w:val="en-US" w:eastAsia="de-DE"/>
    </w:rPr>
  </w:style>
  <w:style w:type="paragraph" w:styleId="Heading1">
    <w:name w:val="heading 1"/>
    <w:basedOn w:val="Normal"/>
    <w:next w:val="Normal"/>
    <w:qFormat/>
    <w:rsid w:val="00932676"/>
    <w:pPr>
      <w:keepNext/>
      <w:numPr>
        <w:numId w:val="3"/>
      </w:numPr>
      <w:pBdr>
        <w:bottom w:val="single" w:sz="4" w:space="1" w:color="auto"/>
      </w:pBdr>
      <w:spacing w:before="240" w:after="240"/>
      <w:outlineLvl w:val="0"/>
    </w:pPr>
    <w:rPr>
      <w:rFonts w:ascii="Cambria" w:hAnsi="Cambria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B125F3"/>
    <w:pPr>
      <w:keepNext/>
      <w:spacing w:before="240" w:after="240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rFonts w:cs="Arial"/>
      <w:i/>
      <w:i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16"/>
    </w:rPr>
  </w:style>
  <w:style w:type="paragraph" w:styleId="BlockText">
    <w:name w:val="Block Text"/>
    <w:basedOn w:val="Normal"/>
    <w:pPr>
      <w:ind w:left="284" w:right="1161"/>
      <w:jc w:val="both"/>
    </w:pPr>
  </w:style>
  <w:style w:type="paragraph" w:styleId="Title">
    <w:name w:val="Title"/>
    <w:basedOn w:val="Normal"/>
    <w:link w:val="TitleChar"/>
    <w:qFormat/>
    <w:rsid w:val="00932676"/>
    <w:pPr>
      <w:jc w:val="center"/>
    </w:pPr>
    <w:rPr>
      <w:rFonts w:ascii="Cambria" w:hAnsi="Cambri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styleId="Header">
    <w:name w:val="header"/>
    <w:basedOn w:val="Normal"/>
    <w:rsid w:val="00932676"/>
    <w:pPr>
      <w:tabs>
        <w:tab w:val="center" w:pos="4536"/>
        <w:tab w:val="right" w:pos="9072"/>
      </w:tabs>
      <w:jc w:val="right"/>
    </w:pPr>
    <w:rPr>
      <w:sz w:val="20"/>
    </w:rPr>
  </w:style>
  <w:style w:type="paragraph" w:styleId="Footer">
    <w:name w:val="footer"/>
    <w:basedOn w:val="Normal"/>
    <w:link w:val="FooterChar"/>
    <w:uiPriority w:val="99"/>
    <w:rsid w:val="00932676"/>
    <w:pPr>
      <w:tabs>
        <w:tab w:val="right" w:pos="9072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125F3"/>
    <w:rPr>
      <w:rFonts w:asciiTheme="minorHAnsi" w:hAnsiTheme="minorHAnsi"/>
      <w:i/>
      <w:sz w:val="22"/>
      <w:u w:val="single"/>
      <w:lang w:val="en-US" w:eastAsia="de-DE"/>
    </w:rPr>
  </w:style>
  <w:style w:type="character" w:customStyle="1" w:styleId="TitleChar">
    <w:name w:val="Title Char"/>
    <w:link w:val="Title"/>
    <w:rsid w:val="00932676"/>
    <w:rPr>
      <w:rFonts w:ascii="Cambria" w:hAnsi="Cambria"/>
      <w:b/>
      <w:sz w:val="28"/>
      <w:lang w:val="en-US" w:eastAsia="de-DE"/>
    </w:rPr>
  </w:style>
  <w:style w:type="character" w:customStyle="1" w:styleId="FooterChar">
    <w:name w:val="Footer Char"/>
    <w:link w:val="Footer"/>
    <w:uiPriority w:val="99"/>
    <w:rsid w:val="00932676"/>
    <w:rPr>
      <w:rFonts w:ascii="Arial" w:hAnsi="Arial"/>
      <w:lang w:val="en-US" w:eastAsia="de-DE"/>
    </w:rPr>
  </w:style>
  <w:style w:type="table" w:styleId="TableGrid">
    <w:name w:val="Table Grid"/>
    <w:basedOn w:val="TableNormal"/>
    <w:rsid w:val="0033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B7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7E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7E23"/>
    <w:rPr>
      <w:rFonts w:ascii="Arial" w:hAnsi="Arial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B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7E23"/>
    <w:rPr>
      <w:rFonts w:ascii="Arial" w:hAnsi="Arial"/>
      <w:b/>
      <w:bCs/>
      <w:lang w:val="en-US" w:eastAsia="de-DE"/>
    </w:rPr>
  </w:style>
  <w:style w:type="paragraph" w:styleId="NormalWeb">
    <w:name w:val="Normal (Web)"/>
    <w:basedOn w:val="Normal"/>
    <w:uiPriority w:val="99"/>
    <w:unhideWhenUsed/>
    <w:rsid w:val="0054718A"/>
    <w:rPr>
      <w:rFonts w:ascii="Times New Roman" w:hAnsi="Times New Roman"/>
      <w:sz w:val="24"/>
      <w:szCs w:val="24"/>
      <w:lang w:val="de-DE"/>
    </w:rPr>
  </w:style>
  <w:style w:type="paragraph" w:styleId="ListParagraph">
    <w:name w:val="List Paragraph"/>
    <w:basedOn w:val="Normal"/>
    <w:link w:val="ListParagraphChar"/>
    <w:uiPriority w:val="99"/>
    <w:qFormat/>
    <w:rsid w:val="0070364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125F3"/>
    <w:pPr>
      <w:tabs>
        <w:tab w:val="left" w:pos="425"/>
      </w:tabs>
      <w:ind w:left="425" w:hanging="425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125F3"/>
    <w:rPr>
      <w:rFonts w:asciiTheme="minorHAnsi" w:hAnsiTheme="minorHAnsi"/>
      <w:sz w:val="18"/>
      <w:lang w:val="en-US" w:eastAsia="de-DE"/>
    </w:rPr>
  </w:style>
  <w:style w:type="character" w:styleId="FootnoteReference">
    <w:name w:val="footnote reference"/>
    <w:basedOn w:val="DefaultParagraphFont"/>
    <w:rsid w:val="00B125F3"/>
    <w:rPr>
      <w:vertAlign w:val="superscript"/>
    </w:rPr>
  </w:style>
  <w:style w:type="character" w:customStyle="1" w:styleId="Erwhnung1">
    <w:name w:val="Erwähnung1"/>
    <w:basedOn w:val="DefaultParagraphFont"/>
    <w:uiPriority w:val="99"/>
    <w:semiHidden/>
    <w:unhideWhenUsed/>
    <w:rsid w:val="00676E04"/>
    <w:rPr>
      <w:color w:val="2B579A"/>
      <w:shd w:val="clear" w:color="auto" w:fill="E6E6E6"/>
    </w:rPr>
  </w:style>
  <w:style w:type="paragraph" w:styleId="Bibliography">
    <w:name w:val="Bibliography"/>
    <w:basedOn w:val="Normal"/>
    <w:next w:val="Normal"/>
    <w:uiPriority w:val="70"/>
    <w:unhideWhenUsed/>
    <w:rsid w:val="009E5E65"/>
    <w:pPr>
      <w:ind w:left="709" w:hanging="709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6A4AD9"/>
    <w:rPr>
      <w:rFonts w:asciiTheme="minorHAnsi" w:hAnsiTheme="minorHAnsi"/>
      <w:sz w:val="22"/>
      <w:lang w:val="en-US" w:eastAsia="de-DE"/>
    </w:rPr>
  </w:style>
  <w:style w:type="character" w:styleId="HTMLCite">
    <w:name w:val="HTML Cite"/>
    <w:basedOn w:val="DefaultParagraphFont"/>
    <w:uiPriority w:val="99"/>
    <w:semiHidden/>
    <w:unhideWhenUsed/>
    <w:rsid w:val="00DC466A"/>
    <w:rPr>
      <w:i/>
      <w:i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C7203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832"/>
    <w:rPr>
      <w:rFonts w:ascii="Courier New" w:eastAsia="Times New Roman" w:hAnsi="Courier New" w:cs="Courier New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0383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47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C332E"/>
    <w:rPr>
      <w:b/>
      <w:bCs/>
    </w:rPr>
  </w:style>
  <w:style w:type="character" w:styleId="Emphasis">
    <w:name w:val="Emphasis"/>
    <w:basedOn w:val="DefaultParagraphFont"/>
    <w:uiPriority w:val="20"/>
    <w:qFormat/>
    <w:rsid w:val="005C332E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570C35"/>
    <w:pPr>
      <w:jc w:val="center"/>
    </w:pPr>
    <w:rPr>
      <w:rFonts w:ascii="Arial" w:hAnsi="Arial" w:cs="Arial"/>
      <w:noProof/>
      <w:lang w:val="de-DE"/>
    </w:rPr>
  </w:style>
  <w:style w:type="character" w:customStyle="1" w:styleId="BodyTextChar">
    <w:name w:val="Body Text Char"/>
    <w:basedOn w:val="DefaultParagraphFont"/>
    <w:link w:val="BodyText"/>
    <w:rsid w:val="00570C35"/>
    <w:rPr>
      <w:rFonts w:asciiTheme="minorHAnsi" w:hAnsiTheme="minorHAnsi"/>
      <w:sz w:val="22"/>
      <w:lang w:val="en-US" w:eastAsia="de-DE"/>
    </w:rPr>
  </w:style>
  <w:style w:type="character" w:customStyle="1" w:styleId="EndNoteBibliographyTitleZchn">
    <w:name w:val="EndNote Bibliography Title Zchn"/>
    <w:basedOn w:val="BodyTextChar"/>
    <w:link w:val="EndNoteBibliographyTitle"/>
    <w:rsid w:val="00570C35"/>
    <w:rPr>
      <w:rFonts w:ascii="Arial" w:hAnsi="Arial" w:cs="Arial"/>
      <w:noProof/>
      <w:sz w:val="22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570C35"/>
    <w:rPr>
      <w:rFonts w:ascii="Arial" w:hAnsi="Arial" w:cs="Arial"/>
      <w:noProof/>
      <w:lang w:val="de-DE"/>
    </w:rPr>
  </w:style>
  <w:style w:type="character" w:customStyle="1" w:styleId="EndNoteBibliographyZchn">
    <w:name w:val="EndNote Bibliography Zchn"/>
    <w:basedOn w:val="BodyTextChar"/>
    <w:link w:val="EndNoteBibliography"/>
    <w:rsid w:val="00570C35"/>
    <w:rPr>
      <w:rFonts w:ascii="Arial" w:hAnsi="Arial" w:cs="Arial"/>
      <w:noProof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3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pl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hh.de/hrmo/team/prof-dr-c-m-ringle.html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763C-16FE-4A37-A0F8-1478B94C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3874</Words>
  <Characters>22088</Characters>
  <Application>Microsoft Office Word</Application>
  <DocSecurity>0</DocSecurity>
  <Lines>184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SmartPLS Workshop</vt:lpstr>
      <vt:lpstr>SmartPLS Workshop</vt:lpstr>
      <vt:lpstr>Doctoral Research Programme (PGR)</vt:lpstr>
    </vt:vector>
  </TitlesOfParts>
  <Company>Manchester Business School</Company>
  <LinksUpToDate>false</LinksUpToDate>
  <CharactersWithSpaces>25911</CharactersWithSpaces>
  <SharedDoc>false</SharedDoc>
  <HyperlinkBase/>
  <HLinks>
    <vt:vector size="36" baseType="variant">
      <vt:variant>
        <vt:i4>5439504</vt:i4>
      </vt:variant>
      <vt:variant>
        <vt:i4>18</vt:i4>
      </vt:variant>
      <vt:variant>
        <vt:i4>0</vt:i4>
      </vt:variant>
      <vt:variant>
        <vt:i4>5</vt:i4>
      </vt:variant>
      <vt:variant>
        <vt:lpwstr>http://davidakenny.net/cm/causalm.htm</vt:lpwstr>
      </vt:variant>
      <vt:variant>
        <vt:lpwstr/>
      </vt:variant>
      <vt:variant>
        <vt:i4>3801197</vt:i4>
      </vt:variant>
      <vt:variant>
        <vt:i4>15</vt:i4>
      </vt:variant>
      <vt:variant>
        <vt:i4>0</vt:i4>
      </vt:variant>
      <vt:variant>
        <vt:i4>5</vt:i4>
      </vt:variant>
      <vt:variant>
        <vt:lpwstr>http://www2.gsu.edu/~mkteer/semnet.html</vt:lpwstr>
      </vt:variant>
      <vt:variant>
        <vt:lpwstr/>
      </vt:variant>
      <vt:variant>
        <vt:i4>3997747</vt:i4>
      </vt:variant>
      <vt:variant>
        <vt:i4>12</vt:i4>
      </vt:variant>
      <vt:variant>
        <vt:i4>0</vt:i4>
      </vt:variant>
      <vt:variant>
        <vt:i4>5</vt:i4>
      </vt:variant>
      <vt:variant>
        <vt:lpwstr>http://www.mvsoft.com/</vt:lpwstr>
      </vt:variant>
      <vt:variant>
        <vt:lpwstr/>
      </vt:variant>
      <vt:variant>
        <vt:i4>3145787</vt:i4>
      </vt:variant>
      <vt:variant>
        <vt:i4>9</vt:i4>
      </vt:variant>
      <vt:variant>
        <vt:i4>0</vt:i4>
      </vt:variant>
      <vt:variant>
        <vt:i4>5</vt:i4>
      </vt:variant>
      <vt:variant>
        <vt:lpwstr>http://www.ssicentral.com/lisrel/downloads.html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http://www.fjmolina.com/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mailto:fjmolina@um.es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SmartPLS Workshop</dc:title>
  <dc:subject>MBS PGR Training Programme</dc:subject>
  <dc:creator>Rudolf R. Sinkovics</dc:creator>
  <cp:keywords>PLS-SEM, SmartPLS</cp:keywords>
  <dc:description>www.manchester.ac.uk/research/rudolf.sinkovics/</dc:description>
  <cp:lastModifiedBy>Joanne Garrick</cp:lastModifiedBy>
  <cp:revision>2</cp:revision>
  <cp:lastPrinted>2015-11-01T21:45:00Z</cp:lastPrinted>
  <dcterms:created xsi:type="dcterms:W3CDTF">2020-06-07T15:27:00Z</dcterms:created>
  <dcterms:modified xsi:type="dcterms:W3CDTF">2020-06-07T15:27:00Z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